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6717B" w14:textId="0958249E" w:rsidR="00CC04DD" w:rsidRDefault="00E82A6F">
      <w:pPr>
        <w:pStyle w:val="Default"/>
        <w:spacing w:line="360" w:lineRule="auto"/>
      </w:pPr>
      <w:r>
        <w:rPr>
          <w:noProof/>
        </w:rPr>
        <w:drawing>
          <wp:anchor distT="0" distB="0" distL="114300" distR="114300" simplePos="0" relativeHeight="251658240" behindDoc="0" locked="0" layoutInCell="1" allowOverlap="1" wp14:anchorId="78F55A23" wp14:editId="54B946ED">
            <wp:simplePos x="0" y="0"/>
            <wp:positionH relativeFrom="column">
              <wp:align>left</wp:align>
            </wp:positionH>
            <wp:positionV relativeFrom="paragraph">
              <wp:posOffset>0</wp:posOffset>
            </wp:positionV>
            <wp:extent cx="3038475" cy="1088787"/>
            <wp:effectExtent l="0" t="0" r="0" b="0"/>
            <wp:wrapSquare wrapText="bothSides"/>
            <wp:docPr id="2013748576" name="Picture 20137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475" cy="108878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211CA6F" wp14:editId="04ABFA98">
            <wp:simplePos x="0" y="0"/>
            <wp:positionH relativeFrom="column">
              <wp:align>right</wp:align>
            </wp:positionH>
            <wp:positionV relativeFrom="paragraph">
              <wp:posOffset>0</wp:posOffset>
            </wp:positionV>
            <wp:extent cx="1524000" cy="1524000"/>
            <wp:effectExtent l="0" t="0" r="0" b="0"/>
            <wp:wrapSquare wrapText="bothSides"/>
            <wp:docPr id="92501775" name="Picture 9250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662AB0EC" w14:textId="77777777" w:rsidR="00E82A6F" w:rsidRPr="00CC04DD" w:rsidRDefault="00E82A6F" w:rsidP="00C77C68">
      <w:pPr>
        <w:pStyle w:val="Default"/>
        <w:spacing w:line="360" w:lineRule="auto"/>
        <w:rPr>
          <w:rFonts w:asciiTheme="minorHAnsi" w:hAnsiTheme="minorHAnsi" w:cstheme="minorHAnsi"/>
        </w:rPr>
      </w:pPr>
    </w:p>
    <w:p w14:paraId="7BD8027B" w14:textId="77777777" w:rsidR="002F7421" w:rsidRDefault="002F7421" w:rsidP="00C77C68">
      <w:pPr>
        <w:pStyle w:val="Default"/>
        <w:spacing w:line="360" w:lineRule="auto"/>
        <w:jc w:val="center"/>
        <w:rPr>
          <w:rFonts w:asciiTheme="minorHAnsi" w:hAnsiTheme="minorHAnsi" w:cstheme="minorHAnsi"/>
          <w:b/>
          <w:bCs/>
          <w:sz w:val="28"/>
          <w:szCs w:val="28"/>
        </w:rPr>
      </w:pPr>
    </w:p>
    <w:p w14:paraId="1CE73412" w14:textId="77777777" w:rsidR="002F7421" w:rsidRDefault="002F7421" w:rsidP="00C77C68">
      <w:pPr>
        <w:pStyle w:val="Default"/>
        <w:spacing w:line="360" w:lineRule="auto"/>
        <w:jc w:val="center"/>
        <w:rPr>
          <w:rFonts w:asciiTheme="minorHAnsi" w:hAnsiTheme="minorHAnsi" w:cstheme="minorHAnsi"/>
          <w:b/>
          <w:bCs/>
          <w:sz w:val="28"/>
          <w:szCs w:val="28"/>
        </w:rPr>
      </w:pPr>
    </w:p>
    <w:p w14:paraId="46ED5552" w14:textId="77777777" w:rsidR="002F7421" w:rsidRDefault="002F7421" w:rsidP="00C77C68">
      <w:pPr>
        <w:pStyle w:val="Default"/>
        <w:spacing w:line="360" w:lineRule="auto"/>
        <w:jc w:val="center"/>
        <w:rPr>
          <w:rFonts w:asciiTheme="minorHAnsi" w:hAnsiTheme="minorHAnsi" w:cstheme="minorHAnsi"/>
          <w:b/>
          <w:bCs/>
          <w:sz w:val="28"/>
          <w:szCs w:val="28"/>
        </w:rPr>
      </w:pPr>
    </w:p>
    <w:p w14:paraId="019912C2" w14:textId="77777777" w:rsidR="002F7421" w:rsidRDefault="002F7421" w:rsidP="00C77C68">
      <w:pPr>
        <w:pStyle w:val="Default"/>
        <w:spacing w:line="360" w:lineRule="auto"/>
        <w:jc w:val="center"/>
        <w:rPr>
          <w:rFonts w:asciiTheme="minorHAnsi" w:hAnsiTheme="minorHAnsi" w:cstheme="minorHAnsi"/>
          <w:b/>
          <w:bCs/>
          <w:sz w:val="28"/>
          <w:szCs w:val="28"/>
        </w:rPr>
      </w:pPr>
    </w:p>
    <w:p w14:paraId="047C33E2" w14:textId="25CE978F" w:rsidR="00CC04DD" w:rsidRPr="00CC04DD" w:rsidRDefault="00694E0D" w:rsidP="00C77C68">
      <w:pPr>
        <w:pStyle w:val="Default"/>
        <w:spacing w:line="360" w:lineRule="auto"/>
        <w:jc w:val="center"/>
        <w:rPr>
          <w:rFonts w:asciiTheme="minorHAnsi" w:hAnsiTheme="minorHAnsi" w:cstheme="minorHAnsi"/>
          <w:sz w:val="28"/>
          <w:szCs w:val="28"/>
        </w:rPr>
      </w:pPr>
      <w:r w:rsidRPr="00CC04DD">
        <w:rPr>
          <w:rFonts w:asciiTheme="minorHAnsi" w:hAnsiTheme="minorHAnsi" w:cstheme="minorHAnsi"/>
          <w:b/>
          <w:bCs/>
          <w:sz w:val="28"/>
          <w:szCs w:val="28"/>
        </w:rPr>
        <w:t>CANADIAN INSTITUTIONAL RESEARCH AND PLANNING ASSOCIATION (CIRPA)</w:t>
      </w:r>
    </w:p>
    <w:p w14:paraId="2BDF216C" w14:textId="50BB02C5" w:rsidR="00CC04DD" w:rsidRDefault="312922AB" w:rsidP="312922AB">
      <w:pPr>
        <w:pStyle w:val="Default"/>
        <w:spacing w:line="360" w:lineRule="auto"/>
        <w:jc w:val="center"/>
        <w:rPr>
          <w:rFonts w:asciiTheme="minorHAnsi" w:hAnsiTheme="minorHAnsi" w:cstheme="minorBidi"/>
          <w:sz w:val="28"/>
          <w:szCs w:val="28"/>
        </w:rPr>
      </w:pPr>
      <w:r w:rsidRPr="009E6F32">
        <w:rPr>
          <w:rFonts w:asciiTheme="minorHAnsi" w:hAnsiTheme="minorHAnsi" w:cstheme="minorBidi"/>
          <w:sz w:val="28"/>
          <w:szCs w:val="28"/>
        </w:rPr>
        <w:t>October 20 -23, 2024</w:t>
      </w:r>
      <w:r w:rsidRPr="312922AB">
        <w:rPr>
          <w:rFonts w:asciiTheme="minorHAnsi" w:hAnsiTheme="minorHAnsi" w:cstheme="minorBidi"/>
          <w:sz w:val="28"/>
          <w:szCs w:val="28"/>
        </w:rPr>
        <w:t xml:space="preserve"> Annual Conference</w:t>
      </w:r>
    </w:p>
    <w:p w14:paraId="75CF8085" w14:textId="77777777" w:rsidR="000F355D" w:rsidRDefault="000F355D" w:rsidP="00C77C68">
      <w:pPr>
        <w:pStyle w:val="Default"/>
        <w:spacing w:line="360" w:lineRule="auto"/>
        <w:jc w:val="center"/>
        <w:rPr>
          <w:rFonts w:cstheme="minorHAnsi"/>
          <w:b/>
          <w:i/>
        </w:rPr>
      </w:pPr>
      <w:r w:rsidRPr="000F355D">
        <w:rPr>
          <w:rFonts w:cstheme="minorHAnsi"/>
          <w:b/>
          <w:i/>
        </w:rPr>
        <w:t xml:space="preserve">Students of data, data serving students </w:t>
      </w:r>
    </w:p>
    <w:p w14:paraId="2A11E82E" w14:textId="3AAF2110" w:rsidR="00CC04DD" w:rsidRDefault="00694E0D" w:rsidP="00C77C68">
      <w:pPr>
        <w:pStyle w:val="Default"/>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 </w:t>
      </w:r>
      <w:r w:rsidR="000F355D">
        <w:rPr>
          <w:rFonts w:asciiTheme="minorHAnsi" w:hAnsiTheme="minorHAnsi" w:cstheme="minorHAnsi"/>
          <w:sz w:val="22"/>
          <w:szCs w:val="22"/>
        </w:rPr>
        <w:t>Fredericton, NB</w:t>
      </w:r>
    </w:p>
    <w:p w14:paraId="0C04EC2E" w14:textId="77777777" w:rsidR="00CC04DD" w:rsidRDefault="00CC04DD" w:rsidP="00C77C68">
      <w:pPr>
        <w:pStyle w:val="Default"/>
        <w:spacing w:line="360" w:lineRule="auto"/>
        <w:jc w:val="center"/>
        <w:rPr>
          <w:rFonts w:asciiTheme="minorHAnsi" w:hAnsiTheme="minorHAnsi" w:cstheme="minorHAnsi"/>
          <w:sz w:val="22"/>
          <w:szCs w:val="22"/>
        </w:rPr>
      </w:pPr>
    </w:p>
    <w:p w14:paraId="33E54E6B" w14:textId="77777777" w:rsidR="00CC04DD" w:rsidRDefault="00CC04DD" w:rsidP="00C77C68">
      <w:pPr>
        <w:pStyle w:val="Default"/>
        <w:spacing w:line="360" w:lineRule="auto"/>
        <w:jc w:val="center"/>
        <w:rPr>
          <w:rFonts w:asciiTheme="minorHAnsi" w:hAnsiTheme="minorHAnsi" w:cstheme="minorHAnsi"/>
          <w:sz w:val="22"/>
          <w:szCs w:val="22"/>
        </w:rPr>
      </w:pPr>
    </w:p>
    <w:p w14:paraId="7EFE3110" w14:textId="77777777" w:rsidR="00CC04DD" w:rsidRDefault="00CC04DD" w:rsidP="00C77C68">
      <w:pPr>
        <w:pStyle w:val="Default"/>
        <w:spacing w:line="360" w:lineRule="auto"/>
        <w:jc w:val="center"/>
        <w:rPr>
          <w:rFonts w:asciiTheme="minorHAnsi" w:hAnsiTheme="minorHAnsi" w:cstheme="minorHAnsi"/>
          <w:sz w:val="22"/>
          <w:szCs w:val="22"/>
        </w:rPr>
      </w:pPr>
    </w:p>
    <w:p w14:paraId="1850328B" w14:textId="77777777" w:rsidR="00CC04DD" w:rsidRPr="00E82A6F" w:rsidRDefault="00CC04DD" w:rsidP="00C77C68">
      <w:pPr>
        <w:pStyle w:val="Default"/>
        <w:spacing w:line="360" w:lineRule="auto"/>
        <w:jc w:val="center"/>
        <w:rPr>
          <w:rFonts w:asciiTheme="minorHAnsi" w:hAnsiTheme="minorHAnsi" w:cstheme="minorHAnsi"/>
          <w:b/>
          <w:bCs/>
          <w:sz w:val="52"/>
          <w:szCs w:val="52"/>
        </w:rPr>
      </w:pPr>
      <w:r w:rsidRPr="00E82A6F">
        <w:rPr>
          <w:rFonts w:asciiTheme="minorHAnsi" w:hAnsiTheme="minorHAnsi" w:cstheme="minorHAnsi"/>
          <w:b/>
          <w:bCs/>
          <w:sz w:val="52"/>
          <w:szCs w:val="52"/>
        </w:rPr>
        <w:t>Call for Proposals</w:t>
      </w:r>
    </w:p>
    <w:p w14:paraId="0EB7FC2E" w14:textId="77777777" w:rsidR="00CC04DD" w:rsidRDefault="00CC04DD" w:rsidP="00C77C68">
      <w:pPr>
        <w:pStyle w:val="Default"/>
        <w:spacing w:line="360" w:lineRule="auto"/>
        <w:jc w:val="center"/>
        <w:rPr>
          <w:rFonts w:asciiTheme="minorHAnsi" w:hAnsiTheme="minorHAnsi" w:cstheme="minorHAnsi"/>
          <w:b/>
          <w:bCs/>
          <w:sz w:val="32"/>
          <w:szCs w:val="28"/>
          <w:u w:val="single"/>
        </w:rPr>
      </w:pPr>
      <w:r w:rsidRPr="00CC04DD">
        <w:rPr>
          <w:rFonts w:asciiTheme="minorHAnsi" w:hAnsiTheme="minorHAnsi" w:cstheme="minorHAnsi"/>
          <w:b/>
          <w:bCs/>
          <w:sz w:val="32"/>
          <w:szCs w:val="28"/>
          <w:u w:val="single"/>
        </w:rPr>
        <w:t>SUBMISSION GUIDELINES AND REVIEW CRITERIA</w:t>
      </w:r>
    </w:p>
    <w:p w14:paraId="3F54AD5B" w14:textId="452C949B" w:rsidR="0097723C" w:rsidRDefault="0097723C" w:rsidP="00686EC9">
      <w:pPr>
        <w:pStyle w:val="Default"/>
        <w:spacing w:line="360" w:lineRule="auto"/>
        <w:rPr>
          <w:rFonts w:asciiTheme="minorHAnsi" w:hAnsiTheme="minorHAnsi" w:cstheme="minorHAnsi"/>
          <w:b/>
          <w:bCs/>
          <w:sz w:val="32"/>
          <w:szCs w:val="28"/>
          <w:u w:val="single"/>
        </w:rPr>
      </w:pPr>
    </w:p>
    <w:p w14:paraId="5A4DC663" w14:textId="74C0BA20" w:rsidR="00E82A6F" w:rsidRDefault="00E82A6F" w:rsidP="00686EC9">
      <w:pPr>
        <w:pStyle w:val="Default"/>
        <w:spacing w:line="360" w:lineRule="auto"/>
        <w:rPr>
          <w:rFonts w:asciiTheme="minorHAnsi" w:hAnsiTheme="minorHAnsi" w:cstheme="minorHAnsi"/>
          <w:b/>
          <w:bCs/>
          <w:sz w:val="32"/>
          <w:szCs w:val="28"/>
          <w:u w:val="single"/>
        </w:rPr>
      </w:pPr>
    </w:p>
    <w:p w14:paraId="20B148A0" w14:textId="77777777" w:rsidR="00E82A6F" w:rsidRDefault="00E82A6F" w:rsidP="00686EC9">
      <w:pPr>
        <w:pStyle w:val="Default"/>
        <w:spacing w:line="360" w:lineRule="auto"/>
        <w:rPr>
          <w:rFonts w:asciiTheme="minorHAnsi" w:hAnsiTheme="minorHAnsi" w:cstheme="minorHAnsi"/>
          <w:b/>
          <w:bCs/>
          <w:sz w:val="32"/>
          <w:szCs w:val="28"/>
          <w:u w:val="single"/>
        </w:rPr>
      </w:pPr>
    </w:p>
    <w:p w14:paraId="28354C03" w14:textId="7E37D591" w:rsidR="00686EC9" w:rsidRDefault="00686EC9" w:rsidP="00686EC9"/>
    <w:p w14:paraId="7C3675A8" w14:textId="3F091D9A" w:rsidR="00686EC9" w:rsidRPr="00CC04DD" w:rsidRDefault="00686EC9" w:rsidP="00686EC9">
      <w:pPr>
        <w:pStyle w:val="Default"/>
        <w:spacing w:line="360" w:lineRule="auto"/>
        <w:rPr>
          <w:rFonts w:asciiTheme="minorHAnsi" w:hAnsiTheme="minorHAnsi" w:cstheme="minorHAnsi"/>
          <w:sz w:val="32"/>
          <w:szCs w:val="28"/>
          <w:u w:val="single"/>
        </w:rPr>
      </w:pPr>
    </w:p>
    <w:p w14:paraId="2F578DAA"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Overview </w:t>
      </w:r>
    </w:p>
    <w:p w14:paraId="26E5C189" w14:textId="6C475B45" w:rsidR="008D1831" w:rsidRPr="00CC04DD" w:rsidRDefault="00CC04DD" w:rsidP="312922AB">
      <w:pPr>
        <w:pStyle w:val="Default"/>
        <w:spacing w:line="360" w:lineRule="auto"/>
        <w:rPr>
          <w:rFonts w:asciiTheme="minorHAnsi" w:hAnsiTheme="minorHAnsi" w:cstheme="minorBidi"/>
          <w:sz w:val="22"/>
          <w:szCs w:val="22"/>
        </w:rPr>
      </w:pPr>
      <w:r w:rsidRPr="312922AB">
        <w:rPr>
          <w:rFonts w:asciiTheme="minorHAnsi" w:hAnsiTheme="minorHAnsi" w:cstheme="minorBidi"/>
          <w:sz w:val="22"/>
          <w:szCs w:val="22"/>
        </w:rPr>
        <w:t xml:space="preserve">CIRPA-ACPRI invites you to submit a proposal to present at our upcoming conference, </w:t>
      </w:r>
      <w:r w:rsidRPr="009E6F32">
        <w:rPr>
          <w:rFonts w:asciiTheme="minorHAnsi" w:hAnsiTheme="minorHAnsi" w:cstheme="minorBidi"/>
          <w:sz w:val="22"/>
          <w:szCs w:val="22"/>
        </w:rPr>
        <w:t xml:space="preserve">October </w:t>
      </w:r>
      <w:r w:rsidR="002C3F8E" w:rsidRPr="009E6F32">
        <w:rPr>
          <w:rFonts w:asciiTheme="minorHAnsi" w:hAnsiTheme="minorHAnsi" w:cstheme="minorBidi"/>
          <w:sz w:val="22"/>
          <w:szCs w:val="22"/>
        </w:rPr>
        <w:t>20-23</w:t>
      </w:r>
      <w:r w:rsidRPr="009E6F32">
        <w:rPr>
          <w:rFonts w:asciiTheme="minorHAnsi" w:hAnsiTheme="minorHAnsi" w:cstheme="minorBidi"/>
          <w:sz w:val="22"/>
          <w:szCs w:val="22"/>
        </w:rPr>
        <w:t xml:space="preserve">, </w:t>
      </w:r>
      <w:r w:rsidR="008D1831" w:rsidRPr="009E6F32">
        <w:rPr>
          <w:rFonts w:asciiTheme="minorHAnsi" w:hAnsiTheme="minorHAnsi" w:cstheme="minorBidi"/>
          <w:sz w:val="22"/>
          <w:szCs w:val="22"/>
        </w:rPr>
        <w:t>20</w:t>
      </w:r>
      <w:r w:rsidR="00B317C8" w:rsidRPr="009E6F32">
        <w:rPr>
          <w:rFonts w:asciiTheme="minorHAnsi" w:hAnsiTheme="minorHAnsi" w:cstheme="minorBidi"/>
          <w:sz w:val="22"/>
          <w:szCs w:val="22"/>
        </w:rPr>
        <w:t>2</w:t>
      </w:r>
      <w:r w:rsidR="00D7782E" w:rsidRPr="009E6F32">
        <w:rPr>
          <w:rFonts w:asciiTheme="minorHAnsi" w:hAnsiTheme="minorHAnsi" w:cstheme="minorBidi"/>
          <w:sz w:val="22"/>
          <w:szCs w:val="22"/>
        </w:rPr>
        <w:t>4</w:t>
      </w:r>
      <w:r w:rsidRPr="312922AB">
        <w:rPr>
          <w:rFonts w:asciiTheme="minorHAnsi" w:hAnsiTheme="minorHAnsi" w:cstheme="minorBidi"/>
          <w:sz w:val="22"/>
          <w:szCs w:val="22"/>
        </w:rPr>
        <w:t xml:space="preserve">. </w:t>
      </w:r>
      <w:r w:rsidR="00546FB1" w:rsidRPr="312922AB">
        <w:rPr>
          <w:rFonts w:asciiTheme="minorHAnsi" w:hAnsiTheme="minorHAnsi" w:cstheme="minorBidi"/>
          <w:sz w:val="22"/>
          <w:szCs w:val="22"/>
        </w:rPr>
        <w:t>The conference will be held</w:t>
      </w:r>
      <w:r w:rsidR="009C1C39" w:rsidRPr="312922AB">
        <w:rPr>
          <w:rFonts w:asciiTheme="minorHAnsi" w:hAnsiTheme="minorHAnsi" w:cstheme="minorBidi"/>
          <w:sz w:val="22"/>
          <w:szCs w:val="22"/>
        </w:rPr>
        <w:t xml:space="preserve"> </w:t>
      </w:r>
      <w:r w:rsidR="00546FB1" w:rsidRPr="312922AB">
        <w:rPr>
          <w:rFonts w:asciiTheme="minorHAnsi" w:hAnsiTheme="minorHAnsi" w:cstheme="minorBidi"/>
          <w:sz w:val="22"/>
          <w:szCs w:val="22"/>
        </w:rPr>
        <w:t>in</w:t>
      </w:r>
      <w:r w:rsidR="004740CC" w:rsidRPr="312922AB">
        <w:rPr>
          <w:rFonts w:asciiTheme="minorHAnsi" w:hAnsiTheme="minorHAnsi" w:cstheme="minorBidi"/>
          <w:sz w:val="22"/>
          <w:szCs w:val="22"/>
        </w:rPr>
        <w:t xml:space="preserve"> person</w:t>
      </w:r>
      <w:r w:rsidR="00546FB1" w:rsidRPr="312922AB">
        <w:rPr>
          <w:rFonts w:asciiTheme="minorHAnsi" w:hAnsiTheme="minorHAnsi" w:cstheme="minorBidi"/>
          <w:sz w:val="22"/>
          <w:szCs w:val="22"/>
        </w:rPr>
        <w:t xml:space="preserve"> at the</w:t>
      </w:r>
      <w:r w:rsidR="004740CC" w:rsidRPr="312922AB">
        <w:rPr>
          <w:rFonts w:asciiTheme="minorHAnsi" w:hAnsiTheme="minorHAnsi" w:cstheme="minorBidi"/>
          <w:sz w:val="22"/>
          <w:szCs w:val="22"/>
        </w:rPr>
        <w:t xml:space="preserve"> Fredericton Convention Centre</w:t>
      </w:r>
      <w:r w:rsidR="00546FB1" w:rsidRPr="312922AB">
        <w:rPr>
          <w:rFonts w:asciiTheme="minorHAnsi" w:hAnsiTheme="minorHAnsi" w:cstheme="minorBidi"/>
          <w:sz w:val="22"/>
          <w:szCs w:val="22"/>
        </w:rPr>
        <w:t xml:space="preserve"> –</w:t>
      </w:r>
      <w:r w:rsidR="009D1E6D" w:rsidRPr="312922AB">
        <w:rPr>
          <w:rFonts w:asciiTheme="minorHAnsi" w:hAnsiTheme="minorHAnsi" w:cstheme="minorBidi"/>
          <w:sz w:val="22"/>
          <w:szCs w:val="22"/>
        </w:rPr>
        <w:t xml:space="preserve"> </w:t>
      </w:r>
      <w:r w:rsidR="00546FB1" w:rsidRPr="312922AB">
        <w:rPr>
          <w:rFonts w:asciiTheme="minorHAnsi" w:hAnsiTheme="minorHAnsi" w:cstheme="minorBidi"/>
          <w:sz w:val="22"/>
          <w:szCs w:val="22"/>
        </w:rPr>
        <w:t>located</w:t>
      </w:r>
      <w:r w:rsidR="004740CC" w:rsidRPr="312922AB">
        <w:rPr>
          <w:rFonts w:asciiTheme="minorHAnsi" w:hAnsiTheme="minorHAnsi" w:cstheme="minorBidi"/>
          <w:sz w:val="22"/>
          <w:szCs w:val="22"/>
        </w:rPr>
        <w:t xml:space="preserve"> in Fredericton, New Brunswick</w:t>
      </w:r>
      <w:r w:rsidR="009D1E6D" w:rsidRPr="312922AB">
        <w:rPr>
          <w:rFonts w:asciiTheme="minorHAnsi" w:hAnsiTheme="minorHAnsi" w:cstheme="minorBidi"/>
          <w:sz w:val="22"/>
          <w:szCs w:val="22"/>
        </w:rPr>
        <w:t>.</w:t>
      </w:r>
      <w:r w:rsidR="00546FB1" w:rsidRPr="312922AB">
        <w:rPr>
          <w:rFonts w:asciiTheme="minorHAnsi" w:hAnsiTheme="minorHAnsi" w:cstheme="minorBidi"/>
          <w:sz w:val="22"/>
          <w:szCs w:val="22"/>
        </w:rPr>
        <w:t xml:space="preserve"> </w:t>
      </w:r>
      <w:r w:rsidRPr="312922AB">
        <w:rPr>
          <w:rFonts w:asciiTheme="minorHAnsi" w:hAnsiTheme="minorHAnsi" w:cstheme="minorBidi"/>
          <w:sz w:val="22"/>
          <w:szCs w:val="22"/>
        </w:rPr>
        <w:t xml:space="preserve">While you do not have to be a current CIRPA-ACPRI member to submit a proposal, you </w:t>
      </w:r>
      <w:r w:rsidR="004740CC" w:rsidRPr="312922AB">
        <w:rPr>
          <w:rFonts w:asciiTheme="minorHAnsi" w:hAnsiTheme="minorHAnsi" w:cstheme="minorBidi"/>
          <w:sz w:val="22"/>
          <w:szCs w:val="22"/>
        </w:rPr>
        <w:t>must</w:t>
      </w:r>
      <w:r w:rsidRPr="312922AB">
        <w:rPr>
          <w:rFonts w:asciiTheme="minorHAnsi" w:hAnsiTheme="minorHAnsi" w:cstheme="minorBidi"/>
          <w:sz w:val="22"/>
          <w:szCs w:val="22"/>
        </w:rPr>
        <w:t xml:space="preserve"> register for the conference and purchase a </w:t>
      </w:r>
      <w:r w:rsidR="008D1831" w:rsidRPr="312922AB">
        <w:rPr>
          <w:rFonts w:asciiTheme="minorHAnsi" w:hAnsiTheme="minorHAnsi" w:cstheme="minorBidi"/>
          <w:sz w:val="22"/>
          <w:szCs w:val="22"/>
        </w:rPr>
        <w:t>20</w:t>
      </w:r>
      <w:r w:rsidR="00B317C8" w:rsidRPr="312922AB">
        <w:rPr>
          <w:rFonts w:asciiTheme="minorHAnsi" w:hAnsiTheme="minorHAnsi" w:cstheme="minorBidi"/>
          <w:sz w:val="22"/>
          <w:szCs w:val="22"/>
        </w:rPr>
        <w:t>2</w:t>
      </w:r>
      <w:r w:rsidR="004740CC" w:rsidRPr="312922AB">
        <w:rPr>
          <w:rFonts w:asciiTheme="minorHAnsi" w:hAnsiTheme="minorHAnsi" w:cstheme="minorBidi"/>
          <w:sz w:val="22"/>
          <w:szCs w:val="22"/>
        </w:rPr>
        <w:t>4</w:t>
      </w:r>
      <w:r w:rsidRPr="312922AB">
        <w:rPr>
          <w:rFonts w:asciiTheme="minorHAnsi" w:hAnsiTheme="minorHAnsi" w:cstheme="minorBidi"/>
          <w:sz w:val="22"/>
          <w:szCs w:val="22"/>
        </w:rPr>
        <w:t xml:space="preserve"> regular membership</w:t>
      </w:r>
      <w:r w:rsidR="008D1831" w:rsidRPr="312922AB">
        <w:rPr>
          <w:rStyle w:val="FootnoteReference"/>
          <w:rFonts w:asciiTheme="minorHAnsi" w:hAnsiTheme="minorHAnsi" w:cstheme="minorBidi"/>
          <w:sz w:val="22"/>
          <w:szCs w:val="22"/>
        </w:rPr>
        <w:footnoteReference w:id="1"/>
      </w:r>
      <w:r w:rsidR="00CC1F18" w:rsidRPr="312922AB">
        <w:rPr>
          <w:rFonts w:asciiTheme="minorHAnsi" w:hAnsiTheme="minorHAnsi" w:cstheme="minorBidi"/>
          <w:sz w:val="14"/>
          <w:szCs w:val="14"/>
        </w:rPr>
        <w:t xml:space="preserve"> </w:t>
      </w:r>
      <w:r w:rsidRPr="312922AB">
        <w:rPr>
          <w:rFonts w:asciiTheme="minorHAnsi" w:hAnsiTheme="minorHAnsi" w:cstheme="minorBidi"/>
          <w:sz w:val="22"/>
          <w:szCs w:val="22"/>
        </w:rPr>
        <w:t xml:space="preserve">if your proposal is accepted </w:t>
      </w:r>
      <w:r w:rsidR="00AC40C3" w:rsidRPr="312922AB">
        <w:rPr>
          <w:rFonts w:asciiTheme="minorHAnsi" w:hAnsiTheme="minorHAnsi" w:cstheme="minorBidi"/>
          <w:sz w:val="22"/>
          <w:szCs w:val="22"/>
        </w:rPr>
        <w:t>for presentation at the conference</w:t>
      </w:r>
      <w:r w:rsidRPr="312922AB">
        <w:rPr>
          <w:rFonts w:asciiTheme="minorHAnsi" w:hAnsiTheme="minorHAnsi" w:cstheme="minorBidi"/>
          <w:sz w:val="22"/>
          <w:szCs w:val="22"/>
        </w:rPr>
        <w:t xml:space="preserve">. </w:t>
      </w:r>
    </w:p>
    <w:p w14:paraId="573E765E" w14:textId="341228D7"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reviewed by at least two CIRPA-ACPRI Programming Committee members using a rubric that includes ratings for </w:t>
      </w:r>
      <w:r w:rsidR="00E939E5">
        <w:rPr>
          <w:rFonts w:asciiTheme="minorHAnsi" w:hAnsiTheme="minorHAnsi" w:cstheme="minorHAnsi"/>
          <w:sz w:val="22"/>
          <w:szCs w:val="22"/>
        </w:rPr>
        <w:t xml:space="preserve">the </w:t>
      </w:r>
      <w:r w:rsidRPr="00CC04DD">
        <w:rPr>
          <w:rFonts w:asciiTheme="minorHAnsi" w:hAnsiTheme="minorHAnsi" w:cstheme="minorHAnsi"/>
          <w:sz w:val="22"/>
          <w:szCs w:val="22"/>
        </w:rPr>
        <w:t xml:space="preserve">quality of the proposal (e.g. clarity of objectives, interpretation of research, intended outcomes) and significance and relevance to Institutional Research and Planning, the conference theme and associated topic areas. Additionally, proposals may be evaluated on their overall fit within the program and other proposal topics. </w:t>
      </w:r>
    </w:p>
    <w:p w14:paraId="250C2AD6" w14:textId="77777777" w:rsidR="00736D46" w:rsidRDefault="00736D46" w:rsidP="00C77C68">
      <w:pPr>
        <w:pStyle w:val="Default"/>
        <w:spacing w:line="360" w:lineRule="auto"/>
        <w:rPr>
          <w:rFonts w:asciiTheme="minorHAnsi" w:hAnsiTheme="minorHAnsi" w:cstheme="minorHAnsi"/>
          <w:sz w:val="22"/>
          <w:szCs w:val="22"/>
        </w:rPr>
      </w:pPr>
    </w:p>
    <w:p w14:paraId="1981A163" w14:textId="2A156EB1" w:rsidR="00CC04DD"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t xml:space="preserve">Important Dates </w:t>
      </w:r>
    </w:p>
    <w:p w14:paraId="1548FBB9" w14:textId="1C5D2BB2" w:rsidR="00CC04DD" w:rsidRPr="009E6F32" w:rsidRDefault="00CC04DD" w:rsidP="00BE6FA0">
      <w:pPr>
        <w:pStyle w:val="Default"/>
        <w:numPr>
          <w:ilvl w:val="0"/>
          <w:numId w:val="14"/>
        </w:numPr>
        <w:spacing w:line="360" w:lineRule="auto"/>
        <w:rPr>
          <w:rFonts w:asciiTheme="minorHAnsi" w:hAnsiTheme="minorHAnsi" w:cstheme="minorHAnsi"/>
          <w:sz w:val="20"/>
          <w:szCs w:val="20"/>
        </w:rPr>
      </w:pPr>
      <w:r w:rsidRPr="009E6F32">
        <w:rPr>
          <w:rFonts w:asciiTheme="minorHAnsi" w:hAnsiTheme="minorHAnsi" w:cstheme="minorHAnsi"/>
          <w:b/>
          <w:bCs/>
          <w:sz w:val="22"/>
          <w:szCs w:val="22"/>
        </w:rPr>
        <w:t xml:space="preserve">Proposal submission deadline: </w:t>
      </w:r>
      <w:r w:rsidR="00AD66FB" w:rsidRPr="009E6F32">
        <w:rPr>
          <w:rFonts w:asciiTheme="minorHAnsi" w:hAnsiTheme="minorHAnsi" w:cstheme="minorHAnsi"/>
          <w:b/>
          <w:bCs/>
          <w:sz w:val="22"/>
          <w:szCs w:val="22"/>
        </w:rPr>
        <w:t xml:space="preserve">May </w:t>
      </w:r>
      <w:r w:rsidR="009D1E6D" w:rsidRPr="009E6F32">
        <w:rPr>
          <w:rFonts w:asciiTheme="minorHAnsi" w:hAnsiTheme="minorHAnsi" w:cstheme="minorHAnsi"/>
          <w:b/>
          <w:bCs/>
          <w:sz w:val="22"/>
          <w:szCs w:val="22"/>
        </w:rPr>
        <w:t>1</w:t>
      </w:r>
      <w:r w:rsidR="00120709" w:rsidRPr="009E6F32">
        <w:rPr>
          <w:rFonts w:asciiTheme="minorHAnsi" w:hAnsiTheme="minorHAnsi" w:cstheme="minorHAnsi"/>
          <w:b/>
          <w:bCs/>
          <w:sz w:val="22"/>
          <w:szCs w:val="22"/>
        </w:rPr>
        <w:t>0</w:t>
      </w:r>
      <w:r w:rsidR="008D1831" w:rsidRPr="009E6F32">
        <w:rPr>
          <w:rFonts w:asciiTheme="minorHAnsi" w:hAnsiTheme="minorHAnsi" w:cstheme="minorHAnsi"/>
          <w:b/>
          <w:bCs/>
          <w:sz w:val="22"/>
          <w:szCs w:val="22"/>
        </w:rPr>
        <w:t>,</w:t>
      </w:r>
      <w:r w:rsidRPr="009E6F32">
        <w:rPr>
          <w:rFonts w:asciiTheme="minorHAnsi" w:hAnsiTheme="minorHAnsi" w:cstheme="minorHAnsi"/>
          <w:b/>
          <w:bCs/>
          <w:sz w:val="22"/>
          <w:szCs w:val="22"/>
        </w:rPr>
        <w:t xml:space="preserve"> </w:t>
      </w:r>
      <w:r w:rsidR="008D1831" w:rsidRPr="009E6F32">
        <w:rPr>
          <w:rFonts w:asciiTheme="minorHAnsi" w:hAnsiTheme="minorHAnsi" w:cstheme="minorHAnsi"/>
          <w:b/>
          <w:bCs/>
          <w:sz w:val="22"/>
          <w:szCs w:val="22"/>
        </w:rPr>
        <w:t>20</w:t>
      </w:r>
      <w:r w:rsidR="0006157F" w:rsidRPr="009E6F32">
        <w:rPr>
          <w:rFonts w:asciiTheme="minorHAnsi" w:hAnsiTheme="minorHAnsi" w:cstheme="minorHAnsi"/>
          <w:b/>
          <w:bCs/>
          <w:sz w:val="22"/>
          <w:szCs w:val="22"/>
        </w:rPr>
        <w:t>2</w:t>
      </w:r>
      <w:r w:rsidR="00120709" w:rsidRPr="009E6F32">
        <w:rPr>
          <w:rFonts w:asciiTheme="minorHAnsi" w:hAnsiTheme="minorHAnsi" w:cstheme="minorHAnsi"/>
          <w:b/>
          <w:bCs/>
          <w:sz w:val="22"/>
          <w:szCs w:val="22"/>
        </w:rPr>
        <w:t>4</w:t>
      </w:r>
    </w:p>
    <w:p w14:paraId="2BED947E" w14:textId="679B2F03" w:rsidR="00CC04DD" w:rsidRPr="001005B8" w:rsidRDefault="00CC04DD" w:rsidP="00BE6FA0">
      <w:pPr>
        <w:pStyle w:val="Default"/>
        <w:numPr>
          <w:ilvl w:val="0"/>
          <w:numId w:val="14"/>
        </w:numPr>
        <w:spacing w:line="360" w:lineRule="auto"/>
        <w:rPr>
          <w:rFonts w:asciiTheme="minorHAnsi" w:hAnsiTheme="minorHAnsi" w:cstheme="minorHAnsi"/>
          <w:sz w:val="22"/>
          <w:szCs w:val="22"/>
        </w:rPr>
      </w:pPr>
      <w:r w:rsidRPr="001005B8">
        <w:rPr>
          <w:rFonts w:asciiTheme="minorHAnsi" w:hAnsiTheme="minorHAnsi" w:cstheme="minorHAnsi"/>
          <w:sz w:val="22"/>
          <w:szCs w:val="22"/>
        </w:rPr>
        <w:t>Proposal reviews:</w:t>
      </w:r>
      <w:r w:rsidR="008D1831" w:rsidRPr="001005B8">
        <w:rPr>
          <w:rFonts w:asciiTheme="minorHAnsi" w:hAnsiTheme="minorHAnsi" w:cstheme="minorHAnsi"/>
          <w:sz w:val="22"/>
          <w:szCs w:val="22"/>
        </w:rPr>
        <w:t xml:space="preserve"> </w:t>
      </w:r>
      <w:r w:rsidR="00AD66FB">
        <w:rPr>
          <w:rFonts w:asciiTheme="minorHAnsi" w:hAnsiTheme="minorHAnsi" w:cstheme="minorHAnsi"/>
          <w:sz w:val="22"/>
          <w:szCs w:val="22"/>
        </w:rPr>
        <w:t>May</w:t>
      </w:r>
      <w:r w:rsidR="00BD2349">
        <w:rPr>
          <w:rFonts w:asciiTheme="minorHAnsi" w:hAnsiTheme="minorHAnsi" w:cstheme="minorHAnsi"/>
          <w:sz w:val="22"/>
          <w:szCs w:val="22"/>
        </w:rPr>
        <w:t>/June</w:t>
      </w:r>
      <w:r w:rsidRPr="001005B8">
        <w:rPr>
          <w:rFonts w:asciiTheme="minorHAnsi" w:hAnsiTheme="minorHAnsi" w:cstheme="minorHAnsi"/>
          <w:sz w:val="22"/>
          <w:szCs w:val="22"/>
        </w:rPr>
        <w:t xml:space="preserve"> </w:t>
      </w:r>
      <w:r w:rsidR="0006157F">
        <w:rPr>
          <w:rFonts w:asciiTheme="minorHAnsi" w:hAnsiTheme="minorHAnsi" w:cstheme="minorHAnsi"/>
          <w:sz w:val="22"/>
          <w:szCs w:val="22"/>
        </w:rPr>
        <w:t>202</w:t>
      </w:r>
      <w:r w:rsidR="000F5383">
        <w:rPr>
          <w:rFonts w:asciiTheme="minorHAnsi" w:hAnsiTheme="minorHAnsi" w:cstheme="minorHAnsi"/>
          <w:sz w:val="22"/>
          <w:szCs w:val="22"/>
        </w:rPr>
        <w:t>4</w:t>
      </w:r>
    </w:p>
    <w:p w14:paraId="546666A9" w14:textId="67F426CD" w:rsidR="00CC04DD" w:rsidRPr="002F7421" w:rsidRDefault="00CC04DD" w:rsidP="00BE6FA0">
      <w:pPr>
        <w:pStyle w:val="Default"/>
        <w:numPr>
          <w:ilvl w:val="0"/>
          <w:numId w:val="14"/>
        </w:numPr>
        <w:spacing w:line="360" w:lineRule="auto"/>
        <w:rPr>
          <w:rFonts w:asciiTheme="minorHAnsi" w:hAnsiTheme="minorHAnsi" w:cstheme="minorHAnsi"/>
          <w:sz w:val="22"/>
          <w:szCs w:val="22"/>
        </w:rPr>
      </w:pPr>
      <w:r w:rsidRPr="002F7421">
        <w:rPr>
          <w:rFonts w:asciiTheme="minorHAnsi" w:hAnsiTheme="minorHAnsi" w:cstheme="minorHAnsi"/>
          <w:sz w:val="22"/>
          <w:szCs w:val="22"/>
        </w:rPr>
        <w:t xml:space="preserve">Final proposal status notification: </w:t>
      </w:r>
      <w:r w:rsidR="00AD66FB" w:rsidRPr="002F7421">
        <w:rPr>
          <w:rFonts w:asciiTheme="minorHAnsi" w:hAnsiTheme="minorHAnsi" w:cstheme="minorHAnsi"/>
          <w:sz w:val="22"/>
          <w:szCs w:val="22"/>
        </w:rPr>
        <w:t>June</w:t>
      </w:r>
      <w:r w:rsidRPr="002F7421">
        <w:rPr>
          <w:rFonts w:asciiTheme="minorHAnsi" w:hAnsiTheme="minorHAnsi" w:cstheme="minorHAnsi"/>
          <w:sz w:val="22"/>
          <w:szCs w:val="22"/>
        </w:rPr>
        <w:t xml:space="preserve"> </w:t>
      </w:r>
      <w:r w:rsidR="0006157F" w:rsidRPr="002F7421">
        <w:rPr>
          <w:rFonts w:asciiTheme="minorHAnsi" w:hAnsiTheme="minorHAnsi" w:cstheme="minorHAnsi"/>
          <w:sz w:val="22"/>
          <w:szCs w:val="22"/>
        </w:rPr>
        <w:t>202</w:t>
      </w:r>
      <w:r w:rsidR="000F5383" w:rsidRPr="002F7421">
        <w:rPr>
          <w:rFonts w:asciiTheme="minorHAnsi" w:hAnsiTheme="minorHAnsi" w:cstheme="minorHAnsi"/>
          <w:sz w:val="22"/>
          <w:szCs w:val="22"/>
        </w:rPr>
        <w:t>4</w:t>
      </w:r>
    </w:p>
    <w:p w14:paraId="1C10EA8E" w14:textId="4CC11B0B" w:rsidR="00CC04DD" w:rsidRPr="009E6F32" w:rsidRDefault="312922AB" w:rsidP="312922AB">
      <w:pPr>
        <w:pStyle w:val="Default"/>
        <w:numPr>
          <w:ilvl w:val="0"/>
          <w:numId w:val="14"/>
        </w:numPr>
        <w:spacing w:line="360" w:lineRule="auto"/>
        <w:rPr>
          <w:rFonts w:asciiTheme="minorHAnsi" w:hAnsiTheme="minorHAnsi" w:cstheme="minorBidi"/>
          <w:sz w:val="22"/>
          <w:szCs w:val="22"/>
        </w:rPr>
      </w:pPr>
      <w:r w:rsidRPr="009E6F32">
        <w:rPr>
          <w:rFonts w:asciiTheme="minorHAnsi" w:hAnsiTheme="minorHAnsi" w:cstheme="minorBidi"/>
          <w:sz w:val="22"/>
          <w:szCs w:val="22"/>
        </w:rPr>
        <w:t>CIRPA-ACPRI 2024 conference: October 20-23, 2024</w:t>
      </w:r>
    </w:p>
    <w:p w14:paraId="50030E25" w14:textId="77777777" w:rsidR="00C77C68" w:rsidRPr="00CC04DD" w:rsidRDefault="00C77C68" w:rsidP="00C77C68">
      <w:pPr>
        <w:pStyle w:val="Default"/>
        <w:spacing w:line="360" w:lineRule="auto"/>
        <w:rPr>
          <w:rFonts w:asciiTheme="minorHAnsi" w:hAnsiTheme="minorHAnsi" w:cstheme="minorHAnsi"/>
          <w:sz w:val="22"/>
          <w:szCs w:val="22"/>
        </w:rPr>
      </w:pPr>
    </w:p>
    <w:p w14:paraId="41479398" w14:textId="77777777" w:rsidR="000C7A87" w:rsidRDefault="000C7A87">
      <w:pPr>
        <w:rPr>
          <w:rFonts w:cstheme="minorHAnsi"/>
          <w:b/>
          <w:bCs/>
          <w:color w:val="000000"/>
          <w:sz w:val="28"/>
          <w:szCs w:val="28"/>
        </w:rPr>
      </w:pPr>
      <w:r>
        <w:rPr>
          <w:rFonts w:cstheme="minorHAnsi"/>
          <w:b/>
          <w:bCs/>
          <w:sz w:val="28"/>
          <w:szCs w:val="28"/>
        </w:rPr>
        <w:br w:type="page"/>
      </w:r>
    </w:p>
    <w:p w14:paraId="20428300" w14:textId="6170D927" w:rsidR="00C77C68" w:rsidRDefault="00CC04DD" w:rsidP="00C77C68">
      <w:pPr>
        <w:pStyle w:val="Default"/>
        <w:spacing w:line="360" w:lineRule="auto"/>
        <w:rPr>
          <w:rFonts w:asciiTheme="minorHAnsi" w:hAnsiTheme="minorHAnsi" w:cstheme="minorHAnsi"/>
          <w:b/>
          <w:bCs/>
          <w:sz w:val="28"/>
          <w:szCs w:val="28"/>
        </w:rPr>
      </w:pPr>
      <w:r w:rsidRPr="00CC04DD">
        <w:rPr>
          <w:rFonts w:asciiTheme="minorHAnsi" w:hAnsiTheme="minorHAnsi" w:cstheme="minorHAnsi"/>
          <w:b/>
          <w:bCs/>
          <w:sz w:val="28"/>
          <w:szCs w:val="28"/>
        </w:rPr>
        <w:lastRenderedPageBreak/>
        <w:t>Proposal Review Process</w:t>
      </w:r>
    </w:p>
    <w:p w14:paraId="00181B26" w14:textId="71F613AB"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Names of authors will be removed from proposals before sending </w:t>
      </w:r>
      <w:r w:rsidR="006D4759">
        <w:rPr>
          <w:rFonts w:asciiTheme="minorHAnsi" w:hAnsiTheme="minorHAnsi" w:cstheme="minorHAnsi"/>
          <w:sz w:val="22"/>
          <w:szCs w:val="22"/>
        </w:rPr>
        <w:t xml:space="preserve">them </w:t>
      </w:r>
      <w:r w:rsidRPr="00CC04DD">
        <w:rPr>
          <w:rFonts w:asciiTheme="minorHAnsi" w:hAnsiTheme="minorHAnsi" w:cstheme="minorHAnsi"/>
          <w:sz w:val="22"/>
          <w:szCs w:val="22"/>
        </w:rPr>
        <w:t xml:space="preserve">to the review committee. </w:t>
      </w:r>
    </w:p>
    <w:p w14:paraId="085D8514" w14:textId="77777777" w:rsidR="000C7A87" w:rsidRPr="00CC04DD" w:rsidRDefault="000C7A87" w:rsidP="00C77C68">
      <w:pPr>
        <w:pStyle w:val="Default"/>
        <w:spacing w:line="360" w:lineRule="auto"/>
        <w:rPr>
          <w:rFonts w:asciiTheme="minorHAnsi" w:hAnsiTheme="minorHAnsi" w:cstheme="minorHAnsi"/>
          <w:sz w:val="22"/>
          <w:szCs w:val="22"/>
        </w:rPr>
      </w:pPr>
    </w:p>
    <w:p w14:paraId="2DEB937D" w14:textId="47483B8B" w:rsidR="00C77C68"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Proposals will be evaluated on the following criteria: </w:t>
      </w:r>
    </w:p>
    <w:p w14:paraId="4185EFA9" w14:textId="392118EA" w:rsidR="00CC04DD" w:rsidRPr="00870F31" w:rsidRDefault="00CC04DD" w:rsidP="00BE6FA0">
      <w:pPr>
        <w:pStyle w:val="Default"/>
        <w:numPr>
          <w:ilvl w:val="0"/>
          <w:numId w:val="15"/>
        </w:numPr>
        <w:spacing w:line="360" w:lineRule="auto"/>
        <w:rPr>
          <w:rFonts w:asciiTheme="minorHAnsi" w:hAnsiTheme="minorHAnsi" w:cstheme="minorHAnsi"/>
          <w:sz w:val="22"/>
          <w:szCs w:val="22"/>
        </w:rPr>
      </w:pPr>
      <w:r w:rsidRPr="00870F31">
        <w:rPr>
          <w:rFonts w:asciiTheme="minorHAnsi" w:hAnsiTheme="minorHAnsi" w:cstheme="minorHAnsi"/>
          <w:sz w:val="22"/>
          <w:szCs w:val="22"/>
        </w:rPr>
        <w:t xml:space="preserve">Clarity of the </w:t>
      </w:r>
      <w:proofErr w:type="gramStart"/>
      <w:r w:rsidRPr="00870F31">
        <w:rPr>
          <w:rFonts w:asciiTheme="minorHAnsi" w:hAnsiTheme="minorHAnsi" w:cstheme="minorHAnsi"/>
          <w:sz w:val="22"/>
          <w:szCs w:val="22"/>
        </w:rPr>
        <w:t>proposal;</w:t>
      </w:r>
      <w:proofErr w:type="gramEnd"/>
      <w:r w:rsidRPr="00870F31">
        <w:rPr>
          <w:rFonts w:asciiTheme="minorHAnsi" w:hAnsiTheme="minorHAnsi" w:cstheme="minorHAnsi"/>
          <w:sz w:val="22"/>
          <w:szCs w:val="22"/>
        </w:rPr>
        <w:t xml:space="preserve"> </w:t>
      </w:r>
    </w:p>
    <w:p w14:paraId="4A480AA6" w14:textId="45C5A58B" w:rsidR="00CC04DD" w:rsidRPr="00870F31" w:rsidRDefault="00CC04DD" w:rsidP="00BE6FA0">
      <w:pPr>
        <w:pStyle w:val="Default"/>
        <w:numPr>
          <w:ilvl w:val="0"/>
          <w:numId w:val="15"/>
        </w:numPr>
        <w:spacing w:line="360" w:lineRule="auto"/>
        <w:rPr>
          <w:rFonts w:asciiTheme="minorHAnsi" w:hAnsiTheme="minorHAnsi" w:cstheme="minorHAnsi"/>
          <w:sz w:val="22"/>
          <w:szCs w:val="22"/>
        </w:rPr>
      </w:pPr>
      <w:r w:rsidRPr="00870F31">
        <w:rPr>
          <w:rFonts w:asciiTheme="minorHAnsi" w:hAnsiTheme="minorHAnsi" w:cstheme="minorHAnsi"/>
          <w:sz w:val="22"/>
          <w:szCs w:val="22"/>
        </w:rPr>
        <w:t xml:space="preserve">Significance and relevance of the proposal to Institutional Research and </w:t>
      </w:r>
      <w:proofErr w:type="gramStart"/>
      <w:r w:rsidRPr="00870F31">
        <w:rPr>
          <w:rFonts w:asciiTheme="minorHAnsi" w:hAnsiTheme="minorHAnsi" w:cstheme="minorHAnsi"/>
          <w:sz w:val="22"/>
          <w:szCs w:val="22"/>
        </w:rPr>
        <w:t>Planning;</w:t>
      </w:r>
      <w:proofErr w:type="gramEnd"/>
      <w:r w:rsidRPr="00870F31">
        <w:rPr>
          <w:rFonts w:asciiTheme="minorHAnsi" w:hAnsiTheme="minorHAnsi" w:cstheme="minorHAnsi"/>
          <w:sz w:val="22"/>
          <w:szCs w:val="22"/>
        </w:rPr>
        <w:t xml:space="preserve"> </w:t>
      </w:r>
    </w:p>
    <w:p w14:paraId="48CD5D7E" w14:textId="4A6CABD9" w:rsidR="00CC04DD" w:rsidRPr="00870F31" w:rsidRDefault="00CC04DD" w:rsidP="00BE6FA0">
      <w:pPr>
        <w:pStyle w:val="Default"/>
        <w:numPr>
          <w:ilvl w:val="0"/>
          <w:numId w:val="15"/>
        </w:numPr>
        <w:spacing w:line="360" w:lineRule="auto"/>
        <w:rPr>
          <w:rFonts w:asciiTheme="minorHAnsi" w:hAnsiTheme="minorHAnsi" w:cstheme="minorHAnsi"/>
          <w:sz w:val="22"/>
          <w:szCs w:val="22"/>
        </w:rPr>
      </w:pPr>
      <w:r w:rsidRPr="00870F31">
        <w:rPr>
          <w:rFonts w:asciiTheme="minorHAnsi" w:hAnsiTheme="minorHAnsi" w:cstheme="minorHAnsi"/>
          <w:sz w:val="22"/>
          <w:szCs w:val="22"/>
        </w:rPr>
        <w:t xml:space="preserve">Quality of </w:t>
      </w:r>
      <w:r w:rsidR="00111DFF" w:rsidRPr="00870F31">
        <w:rPr>
          <w:rFonts w:asciiTheme="minorHAnsi" w:hAnsiTheme="minorHAnsi" w:cstheme="minorHAnsi"/>
          <w:sz w:val="22"/>
          <w:szCs w:val="22"/>
        </w:rPr>
        <w:t>the p</w:t>
      </w:r>
      <w:r w:rsidRPr="00870F31">
        <w:rPr>
          <w:rFonts w:asciiTheme="minorHAnsi" w:hAnsiTheme="minorHAnsi" w:cstheme="minorHAnsi"/>
          <w:sz w:val="22"/>
          <w:szCs w:val="22"/>
        </w:rPr>
        <w:t xml:space="preserve">roposal (e.g., soundness of argument, design, analysis, clarity of objectives, interpretation of research – scholarly &amp; practitioner papers, intended outcomes); and </w:t>
      </w:r>
    </w:p>
    <w:p w14:paraId="098886CA" w14:textId="46098251" w:rsidR="00CC04DD" w:rsidRPr="00870F31" w:rsidRDefault="00CC04DD" w:rsidP="00BE6FA0">
      <w:pPr>
        <w:pStyle w:val="Default"/>
        <w:numPr>
          <w:ilvl w:val="0"/>
          <w:numId w:val="15"/>
        </w:numPr>
        <w:spacing w:line="360" w:lineRule="auto"/>
        <w:rPr>
          <w:rFonts w:asciiTheme="minorHAnsi" w:hAnsiTheme="minorHAnsi" w:cstheme="minorHAnsi"/>
          <w:sz w:val="22"/>
          <w:szCs w:val="22"/>
        </w:rPr>
      </w:pPr>
      <w:r w:rsidRPr="00870F31">
        <w:rPr>
          <w:rFonts w:asciiTheme="minorHAnsi" w:hAnsiTheme="minorHAnsi" w:cstheme="minorHAnsi"/>
          <w:sz w:val="22"/>
          <w:szCs w:val="22"/>
        </w:rPr>
        <w:t xml:space="preserve">Relevance of the proposal to the </w:t>
      </w:r>
      <w:r w:rsidR="00111DFF" w:rsidRPr="00870F31">
        <w:rPr>
          <w:rFonts w:asciiTheme="minorHAnsi" w:hAnsiTheme="minorHAnsi" w:cstheme="minorHAnsi"/>
          <w:sz w:val="22"/>
          <w:szCs w:val="22"/>
        </w:rPr>
        <w:t>c</w:t>
      </w:r>
      <w:r w:rsidRPr="00870F31">
        <w:rPr>
          <w:rFonts w:asciiTheme="minorHAnsi" w:hAnsiTheme="minorHAnsi" w:cstheme="minorHAnsi"/>
          <w:sz w:val="22"/>
          <w:szCs w:val="22"/>
        </w:rPr>
        <w:t xml:space="preserve">onference </w:t>
      </w:r>
      <w:r w:rsidR="00111DFF" w:rsidRPr="00870F31">
        <w:rPr>
          <w:rFonts w:asciiTheme="minorHAnsi" w:hAnsiTheme="minorHAnsi" w:cstheme="minorHAnsi"/>
          <w:sz w:val="22"/>
          <w:szCs w:val="22"/>
        </w:rPr>
        <w:t>t</w:t>
      </w:r>
      <w:r w:rsidRPr="00870F31">
        <w:rPr>
          <w:rFonts w:asciiTheme="minorHAnsi" w:hAnsiTheme="minorHAnsi" w:cstheme="minorHAnsi"/>
          <w:sz w:val="22"/>
          <w:szCs w:val="22"/>
        </w:rPr>
        <w:t xml:space="preserve">heme or </w:t>
      </w:r>
      <w:r w:rsidR="00111DFF" w:rsidRPr="00870F31">
        <w:rPr>
          <w:rFonts w:asciiTheme="minorHAnsi" w:hAnsiTheme="minorHAnsi" w:cstheme="minorHAnsi"/>
          <w:sz w:val="22"/>
          <w:szCs w:val="22"/>
        </w:rPr>
        <w:t>t</w:t>
      </w:r>
      <w:r w:rsidRPr="00870F31">
        <w:rPr>
          <w:rFonts w:asciiTheme="minorHAnsi" w:hAnsiTheme="minorHAnsi" w:cstheme="minorHAnsi"/>
          <w:sz w:val="22"/>
          <w:szCs w:val="22"/>
        </w:rPr>
        <w:t xml:space="preserve">opic </w:t>
      </w:r>
      <w:r w:rsidR="00111DFF" w:rsidRPr="00870F31">
        <w:rPr>
          <w:rFonts w:asciiTheme="minorHAnsi" w:hAnsiTheme="minorHAnsi" w:cstheme="minorHAnsi"/>
          <w:sz w:val="22"/>
          <w:szCs w:val="22"/>
        </w:rPr>
        <w:t>a</w:t>
      </w:r>
      <w:r w:rsidRPr="00870F31">
        <w:rPr>
          <w:rFonts w:asciiTheme="minorHAnsi" w:hAnsiTheme="minorHAnsi" w:cstheme="minorHAnsi"/>
          <w:sz w:val="22"/>
          <w:szCs w:val="22"/>
        </w:rPr>
        <w:t xml:space="preserve">reas. </w:t>
      </w:r>
    </w:p>
    <w:p w14:paraId="496750B5" w14:textId="77777777" w:rsidR="008055AF" w:rsidRDefault="008055AF" w:rsidP="00C77C68">
      <w:pPr>
        <w:pStyle w:val="Default"/>
        <w:spacing w:line="360" w:lineRule="auto"/>
        <w:rPr>
          <w:rFonts w:asciiTheme="minorHAnsi" w:hAnsiTheme="minorHAnsi" w:cstheme="minorHAnsi"/>
          <w:sz w:val="22"/>
          <w:szCs w:val="22"/>
        </w:rPr>
      </w:pPr>
    </w:p>
    <w:p w14:paraId="1C0993FA" w14:textId="5BBD5CD0" w:rsidR="00C77C68" w:rsidRDefault="00111DFF" w:rsidP="00C77C68">
      <w:pPr>
        <w:pStyle w:val="Default"/>
        <w:spacing w:line="360" w:lineRule="auto"/>
        <w:rPr>
          <w:rFonts w:asciiTheme="minorHAnsi" w:hAnsiTheme="minorHAnsi" w:cstheme="minorHAnsi"/>
          <w:sz w:val="22"/>
          <w:szCs w:val="22"/>
        </w:rPr>
      </w:pPr>
      <w:r>
        <w:rPr>
          <w:rFonts w:asciiTheme="minorHAnsi" w:hAnsiTheme="minorHAnsi" w:cstheme="minorHAnsi"/>
          <w:sz w:val="22"/>
          <w:szCs w:val="22"/>
        </w:rPr>
        <w:t>R</w:t>
      </w:r>
      <w:r w:rsidR="00CC04DD" w:rsidRPr="00CC04DD">
        <w:rPr>
          <w:rFonts w:asciiTheme="minorHAnsi" w:hAnsiTheme="minorHAnsi" w:cstheme="minorHAnsi"/>
          <w:sz w:val="22"/>
          <w:szCs w:val="22"/>
        </w:rPr>
        <w:t>eviewer feedback</w:t>
      </w:r>
      <w:r>
        <w:rPr>
          <w:rFonts w:asciiTheme="minorHAnsi" w:hAnsiTheme="minorHAnsi" w:cstheme="minorHAnsi"/>
          <w:sz w:val="22"/>
          <w:szCs w:val="22"/>
        </w:rPr>
        <w:t xml:space="preserve"> will be provided</w:t>
      </w:r>
      <w:r w:rsidR="00CC04DD" w:rsidRPr="00CC04DD">
        <w:rPr>
          <w:rFonts w:asciiTheme="minorHAnsi" w:hAnsiTheme="minorHAnsi" w:cstheme="minorHAnsi"/>
          <w:sz w:val="22"/>
          <w:szCs w:val="22"/>
        </w:rPr>
        <w:t xml:space="preserve"> when the submission contains sufficient information for reviewers to provide such comments. </w:t>
      </w:r>
    </w:p>
    <w:p w14:paraId="01792AA0" w14:textId="77777777" w:rsidR="008055AF" w:rsidRDefault="008055AF" w:rsidP="00C77C68">
      <w:pPr>
        <w:pStyle w:val="Default"/>
        <w:spacing w:line="360" w:lineRule="auto"/>
        <w:rPr>
          <w:rFonts w:asciiTheme="minorHAnsi" w:hAnsiTheme="minorHAnsi" w:cstheme="minorHAnsi"/>
          <w:b/>
          <w:bCs/>
          <w:sz w:val="28"/>
          <w:szCs w:val="28"/>
        </w:rPr>
      </w:pPr>
    </w:p>
    <w:p w14:paraId="307C2393" w14:textId="1B9014C3" w:rsidR="00CC04DD" w:rsidRPr="00CC04DD" w:rsidRDefault="00CC04DD" w:rsidP="00C77C68">
      <w:pPr>
        <w:pStyle w:val="Default"/>
        <w:spacing w:line="360" w:lineRule="auto"/>
        <w:rPr>
          <w:rFonts w:asciiTheme="minorHAnsi" w:hAnsiTheme="minorHAnsi" w:cstheme="minorHAnsi"/>
          <w:sz w:val="28"/>
          <w:szCs w:val="28"/>
        </w:rPr>
      </w:pPr>
      <w:r w:rsidRPr="00CC04DD">
        <w:rPr>
          <w:rFonts w:asciiTheme="minorHAnsi" w:hAnsiTheme="minorHAnsi" w:cstheme="minorHAnsi"/>
          <w:b/>
          <w:bCs/>
          <w:sz w:val="28"/>
          <w:szCs w:val="28"/>
        </w:rPr>
        <w:t xml:space="preserve">Submission Guidelines </w:t>
      </w:r>
    </w:p>
    <w:p w14:paraId="256D9AA4" w14:textId="13648A08"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All proposals should be completed using the attached PROPOSAL TEMPLATE file (CIRPA</w:t>
      </w:r>
      <w:r w:rsidR="008D1831">
        <w:rPr>
          <w:rFonts w:asciiTheme="minorHAnsi" w:hAnsiTheme="minorHAnsi" w:cstheme="minorHAnsi"/>
          <w:sz w:val="22"/>
          <w:szCs w:val="22"/>
        </w:rPr>
        <w:t>20</w:t>
      </w:r>
      <w:r w:rsidR="00D8568F">
        <w:rPr>
          <w:rFonts w:asciiTheme="minorHAnsi" w:hAnsiTheme="minorHAnsi" w:cstheme="minorHAnsi"/>
          <w:sz w:val="22"/>
          <w:szCs w:val="22"/>
        </w:rPr>
        <w:t>2</w:t>
      </w:r>
      <w:r w:rsidR="00097497">
        <w:rPr>
          <w:rFonts w:asciiTheme="minorHAnsi" w:hAnsiTheme="minorHAnsi" w:cstheme="minorHAnsi"/>
          <w:sz w:val="22"/>
          <w:szCs w:val="22"/>
        </w:rPr>
        <w:t>4</w:t>
      </w:r>
      <w:r w:rsidRPr="00CC04DD">
        <w:rPr>
          <w:rFonts w:asciiTheme="minorHAnsi" w:hAnsiTheme="minorHAnsi" w:cstheme="minorHAnsi"/>
          <w:sz w:val="22"/>
          <w:szCs w:val="22"/>
        </w:rPr>
        <w:t>_proposal_template.doc</w:t>
      </w:r>
      <w:r w:rsidR="007B39D4">
        <w:rPr>
          <w:rFonts w:asciiTheme="minorHAnsi" w:hAnsiTheme="minorHAnsi" w:cstheme="minorHAnsi"/>
          <w:sz w:val="22"/>
          <w:szCs w:val="22"/>
        </w:rPr>
        <w:t>x</w:t>
      </w:r>
      <w:r w:rsidRPr="00CC04DD">
        <w:rPr>
          <w:rFonts w:asciiTheme="minorHAnsi" w:hAnsiTheme="minorHAnsi" w:cstheme="minorHAnsi"/>
          <w:sz w:val="22"/>
          <w:szCs w:val="22"/>
        </w:rPr>
        <w:t xml:space="preserve">). </w:t>
      </w:r>
    </w:p>
    <w:p w14:paraId="6AA8E9E9" w14:textId="77777777" w:rsidR="00453136" w:rsidRDefault="00453136" w:rsidP="00C77C68">
      <w:pPr>
        <w:pStyle w:val="Default"/>
        <w:spacing w:line="360" w:lineRule="auto"/>
        <w:rPr>
          <w:rFonts w:asciiTheme="minorHAnsi" w:hAnsiTheme="minorHAnsi" w:cstheme="minorHAnsi"/>
          <w:sz w:val="20"/>
          <w:szCs w:val="20"/>
        </w:rPr>
      </w:pPr>
    </w:p>
    <w:p w14:paraId="78D2500E" w14:textId="544702A2"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2. </w:t>
      </w:r>
      <w:r w:rsidRPr="00CC04DD">
        <w:rPr>
          <w:rFonts w:asciiTheme="minorHAnsi" w:hAnsiTheme="minorHAnsi" w:cstheme="minorHAnsi"/>
          <w:sz w:val="22"/>
          <w:szCs w:val="22"/>
        </w:rPr>
        <w:t xml:space="preserve">Proposal files should be saved using the following file naming format: </w:t>
      </w:r>
      <w:r w:rsidR="00147846">
        <w:rPr>
          <w:rFonts w:asciiTheme="minorHAnsi" w:hAnsiTheme="minorHAnsi" w:cstheme="minorHAnsi"/>
          <w:sz w:val="22"/>
          <w:szCs w:val="22"/>
        </w:rPr>
        <w:t>TITLE</w:t>
      </w:r>
      <w:r w:rsidRPr="00CC04DD">
        <w:rPr>
          <w:rFonts w:asciiTheme="minorHAnsi" w:hAnsiTheme="minorHAnsi" w:cstheme="minorHAnsi"/>
          <w:sz w:val="22"/>
          <w:szCs w:val="22"/>
        </w:rPr>
        <w:t>_CIRPA</w:t>
      </w:r>
      <w:r w:rsidR="008D1831">
        <w:rPr>
          <w:rFonts w:asciiTheme="minorHAnsi" w:hAnsiTheme="minorHAnsi" w:cstheme="minorHAnsi"/>
          <w:sz w:val="22"/>
          <w:szCs w:val="22"/>
        </w:rPr>
        <w:t>20</w:t>
      </w:r>
      <w:r w:rsidR="00D8568F">
        <w:rPr>
          <w:rFonts w:asciiTheme="minorHAnsi" w:hAnsiTheme="minorHAnsi" w:cstheme="minorHAnsi"/>
          <w:sz w:val="22"/>
          <w:szCs w:val="22"/>
        </w:rPr>
        <w:t>2</w:t>
      </w:r>
      <w:r w:rsidR="00097497">
        <w:rPr>
          <w:rFonts w:asciiTheme="minorHAnsi" w:hAnsiTheme="minorHAnsi" w:cstheme="minorHAnsi"/>
          <w:sz w:val="22"/>
          <w:szCs w:val="22"/>
        </w:rPr>
        <w:t>4</w:t>
      </w:r>
      <w:r w:rsidRPr="00CC04DD">
        <w:rPr>
          <w:rFonts w:asciiTheme="minorHAnsi" w:hAnsiTheme="minorHAnsi" w:cstheme="minorHAnsi"/>
          <w:sz w:val="22"/>
          <w:szCs w:val="22"/>
        </w:rPr>
        <w:t>.doc</w:t>
      </w:r>
      <w:r w:rsidR="007B39D4">
        <w:rPr>
          <w:rFonts w:asciiTheme="minorHAnsi" w:hAnsiTheme="minorHAnsi" w:cstheme="minorHAnsi"/>
          <w:sz w:val="22"/>
          <w:szCs w:val="22"/>
        </w:rPr>
        <w:t>x</w:t>
      </w:r>
      <w:r w:rsidRPr="00CC04DD">
        <w:rPr>
          <w:rFonts w:asciiTheme="minorHAnsi" w:hAnsiTheme="minorHAnsi" w:cstheme="minorHAnsi"/>
          <w:sz w:val="22"/>
          <w:szCs w:val="22"/>
        </w:rPr>
        <w:t xml:space="preserve">. </w:t>
      </w:r>
    </w:p>
    <w:p w14:paraId="3756180E" w14:textId="01B72FE8" w:rsidR="00CC04DD" w:rsidRPr="00CC04DD" w:rsidRDefault="00AE4BAD" w:rsidP="00C77C68">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 </w:t>
      </w:r>
    </w:p>
    <w:p w14:paraId="7CE5AB5F" w14:textId="10CD490E" w:rsidR="00CC04DD" w:rsidRPr="00CC04DD" w:rsidRDefault="00CC04DD" w:rsidP="00C77C68">
      <w:pPr>
        <w:pStyle w:val="Default"/>
        <w:spacing w:line="360" w:lineRule="auto"/>
        <w:rPr>
          <w:rFonts w:asciiTheme="minorHAnsi" w:hAnsiTheme="minorHAnsi" w:cstheme="minorHAnsi"/>
          <w:sz w:val="22"/>
          <w:szCs w:val="22"/>
        </w:rPr>
      </w:pPr>
      <w:r w:rsidRPr="007653A3">
        <w:rPr>
          <w:rFonts w:asciiTheme="minorHAnsi" w:hAnsiTheme="minorHAnsi" w:cstheme="minorHAnsi"/>
          <w:sz w:val="20"/>
          <w:szCs w:val="20"/>
        </w:rPr>
        <w:t xml:space="preserve">3. </w:t>
      </w:r>
      <w:r w:rsidRPr="007653A3">
        <w:rPr>
          <w:rFonts w:asciiTheme="minorHAnsi" w:hAnsiTheme="minorHAnsi" w:cstheme="minorHAnsi"/>
          <w:sz w:val="22"/>
          <w:szCs w:val="22"/>
        </w:rPr>
        <w:t xml:space="preserve">Submit proposals by email no later </w:t>
      </w:r>
      <w:r w:rsidRPr="009E6F32">
        <w:rPr>
          <w:rFonts w:asciiTheme="minorHAnsi" w:hAnsiTheme="minorHAnsi" w:cstheme="minorHAnsi"/>
          <w:sz w:val="22"/>
          <w:szCs w:val="22"/>
        </w:rPr>
        <w:t xml:space="preserve">than </w:t>
      </w:r>
      <w:r w:rsidR="00AD66FB" w:rsidRPr="009E6F32">
        <w:rPr>
          <w:rFonts w:asciiTheme="minorHAnsi" w:hAnsiTheme="minorHAnsi" w:cstheme="minorHAnsi"/>
          <w:b/>
          <w:sz w:val="22"/>
          <w:szCs w:val="22"/>
          <w:u w:val="single"/>
        </w:rPr>
        <w:t xml:space="preserve">May </w:t>
      </w:r>
      <w:r w:rsidR="009D1E6D" w:rsidRPr="009E6F32">
        <w:rPr>
          <w:rFonts w:asciiTheme="minorHAnsi" w:hAnsiTheme="minorHAnsi" w:cstheme="minorHAnsi"/>
          <w:b/>
          <w:sz w:val="22"/>
          <w:szCs w:val="22"/>
          <w:u w:val="single"/>
        </w:rPr>
        <w:t>1</w:t>
      </w:r>
      <w:r w:rsidR="00097497" w:rsidRPr="009E6F32">
        <w:rPr>
          <w:rFonts w:asciiTheme="minorHAnsi" w:hAnsiTheme="minorHAnsi" w:cstheme="minorHAnsi"/>
          <w:b/>
          <w:sz w:val="22"/>
          <w:szCs w:val="22"/>
          <w:u w:val="single"/>
        </w:rPr>
        <w:t>0</w:t>
      </w:r>
      <w:r w:rsidR="00A75A0C" w:rsidRPr="009E6F32">
        <w:rPr>
          <w:rFonts w:asciiTheme="minorHAnsi" w:hAnsiTheme="minorHAnsi" w:cstheme="minorHAnsi"/>
          <w:b/>
          <w:bCs/>
          <w:sz w:val="22"/>
          <w:szCs w:val="22"/>
          <w:u w:val="single"/>
        </w:rPr>
        <w:t>, 202</w:t>
      </w:r>
      <w:r w:rsidR="00097497" w:rsidRPr="009E6F32">
        <w:rPr>
          <w:rFonts w:asciiTheme="minorHAnsi" w:hAnsiTheme="minorHAnsi" w:cstheme="minorHAnsi"/>
          <w:b/>
          <w:bCs/>
          <w:sz w:val="22"/>
          <w:szCs w:val="22"/>
          <w:u w:val="single"/>
        </w:rPr>
        <w:t>4</w:t>
      </w:r>
      <w:r w:rsidR="00A22ECC" w:rsidRPr="009E6F32">
        <w:rPr>
          <w:rFonts w:asciiTheme="minorHAnsi" w:hAnsiTheme="minorHAnsi" w:cstheme="minorHAnsi"/>
          <w:b/>
          <w:bCs/>
          <w:sz w:val="22"/>
          <w:szCs w:val="22"/>
        </w:rPr>
        <w:t>,</w:t>
      </w:r>
      <w:r w:rsidR="00C77C68" w:rsidRPr="009E6F32">
        <w:rPr>
          <w:rFonts w:asciiTheme="minorHAnsi" w:hAnsiTheme="minorHAnsi" w:cstheme="minorHAnsi"/>
          <w:b/>
          <w:bCs/>
          <w:sz w:val="22"/>
          <w:szCs w:val="22"/>
        </w:rPr>
        <w:t xml:space="preserve"> </w:t>
      </w:r>
      <w:r w:rsidRPr="009E6F32">
        <w:rPr>
          <w:rFonts w:asciiTheme="minorHAnsi" w:hAnsiTheme="minorHAnsi" w:cstheme="minorHAnsi"/>
          <w:sz w:val="22"/>
          <w:szCs w:val="22"/>
        </w:rPr>
        <w:t xml:space="preserve">to </w:t>
      </w:r>
      <w:hyperlink r:id="rId13" w:history="1">
        <w:r w:rsidR="007653A3" w:rsidRPr="007653A3">
          <w:rPr>
            <w:rStyle w:val="Hyperlink"/>
            <w:rFonts w:ascii="Segoe UI" w:eastAsia="Times New Roman" w:hAnsi="Segoe UI" w:cs="Segoe UI"/>
            <w:sz w:val="20"/>
            <w:szCs w:val="20"/>
          </w:rPr>
          <w:t>vicepresident@cirpa-acpri.ca</w:t>
        </w:r>
      </w:hyperlink>
    </w:p>
    <w:p w14:paraId="11EC56FF" w14:textId="77777777" w:rsidR="00CC04DD" w:rsidRPr="00CC04DD" w:rsidRDefault="00CC04DD" w:rsidP="00C77C68">
      <w:pPr>
        <w:pStyle w:val="Default"/>
        <w:spacing w:line="360" w:lineRule="auto"/>
        <w:rPr>
          <w:rFonts w:asciiTheme="minorHAnsi" w:hAnsiTheme="minorHAnsi" w:cstheme="minorHAnsi"/>
          <w:sz w:val="22"/>
          <w:szCs w:val="22"/>
        </w:rPr>
      </w:pPr>
    </w:p>
    <w:p w14:paraId="5F9F13D4" w14:textId="086309B8" w:rsidR="00B712B7" w:rsidRDefault="00CC04DD" w:rsidP="00DB5C44">
      <w:pPr>
        <w:rPr>
          <w:rFonts w:cstheme="minorHAnsi"/>
        </w:rPr>
      </w:pPr>
      <w:r w:rsidRPr="00CC04DD">
        <w:rPr>
          <w:rFonts w:cstheme="minorHAnsi"/>
          <w:sz w:val="20"/>
          <w:szCs w:val="20"/>
        </w:rPr>
        <w:t xml:space="preserve">4. </w:t>
      </w:r>
      <w:r w:rsidRPr="00CC04DD">
        <w:rPr>
          <w:rFonts w:cstheme="minorHAnsi"/>
        </w:rPr>
        <w:t xml:space="preserve">The Theme for CIRPA-ACPRI </w:t>
      </w:r>
      <w:r w:rsidR="008D1831">
        <w:rPr>
          <w:rFonts w:cstheme="minorHAnsi"/>
        </w:rPr>
        <w:t>20</w:t>
      </w:r>
      <w:r w:rsidR="00D8568F">
        <w:rPr>
          <w:rFonts w:cstheme="minorHAnsi"/>
        </w:rPr>
        <w:t>2</w:t>
      </w:r>
      <w:r w:rsidR="00521094">
        <w:rPr>
          <w:rFonts w:cstheme="minorHAnsi"/>
        </w:rPr>
        <w:t>4</w:t>
      </w:r>
      <w:r w:rsidRPr="00CC04DD">
        <w:rPr>
          <w:rFonts w:cstheme="minorHAnsi"/>
        </w:rPr>
        <w:t xml:space="preserve"> is </w:t>
      </w:r>
      <w:r w:rsidR="00925776" w:rsidRPr="00925776">
        <w:rPr>
          <w:rFonts w:cstheme="minorHAnsi"/>
          <w:b/>
          <w:bCs/>
        </w:rPr>
        <w:t>Students of data, data serving students</w:t>
      </w:r>
      <w:r w:rsidR="00925776" w:rsidRPr="00925776">
        <w:rPr>
          <w:rFonts w:cstheme="minorHAnsi"/>
        </w:rPr>
        <w:t xml:space="preserve"> – Inspiring a culture of student success through data empowerment. This year's conference focuses on how data can be used to help students achieve.</w:t>
      </w:r>
    </w:p>
    <w:p w14:paraId="32D2354D" w14:textId="4C6241C5" w:rsidR="00176587" w:rsidRDefault="00CC04DD" w:rsidP="00925776">
      <w:pPr>
        <w:rPr>
          <w:rFonts w:cstheme="minorHAnsi"/>
        </w:rPr>
      </w:pPr>
      <w:r w:rsidRPr="007A57B8">
        <w:rPr>
          <w:rFonts w:cstheme="minorHAnsi"/>
        </w:rPr>
        <w:t>Su</w:t>
      </w:r>
      <w:r w:rsidRPr="00CC04DD">
        <w:rPr>
          <w:rFonts w:cstheme="minorHAnsi"/>
        </w:rPr>
        <w:t>bmissions are encouraged to align with</w:t>
      </w:r>
      <w:r w:rsidR="00423856">
        <w:rPr>
          <w:rFonts w:cstheme="minorHAnsi"/>
        </w:rPr>
        <w:t xml:space="preserve"> the</w:t>
      </w:r>
      <w:r w:rsidRPr="00CC04DD">
        <w:rPr>
          <w:rFonts w:cstheme="minorHAnsi"/>
        </w:rPr>
        <w:t xml:space="preserve"> conference theme and </w:t>
      </w:r>
      <w:r w:rsidR="00423856">
        <w:rPr>
          <w:rFonts w:cstheme="minorHAnsi"/>
        </w:rPr>
        <w:t xml:space="preserve">with </w:t>
      </w:r>
      <w:r w:rsidRPr="00CC04DD">
        <w:rPr>
          <w:rFonts w:cstheme="minorHAnsi"/>
        </w:rPr>
        <w:t xml:space="preserve">one or more of the following </w:t>
      </w:r>
      <w:proofErr w:type="gramStart"/>
      <w:r w:rsidRPr="00CC04DD">
        <w:rPr>
          <w:rFonts w:cstheme="minorHAnsi"/>
        </w:rPr>
        <w:t>topic</w:t>
      </w:r>
      <w:r w:rsidR="00CB7403">
        <w:rPr>
          <w:rFonts w:cstheme="minorHAnsi"/>
        </w:rPr>
        <w:t xml:space="preserve"> </w:t>
      </w:r>
      <w:r w:rsidR="0085357B">
        <w:rPr>
          <w:rFonts w:cstheme="minorHAnsi"/>
        </w:rPr>
        <w:t xml:space="preserve"> </w:t>
      </w:r>
      <w:r w:rsidRPr="00CC04DD">
        <w:rPr>
          <w:rFonts w:cstheme="minorHAnsi"/>
        </w:rPr>
        <w:t>areas</w:t>
      </w:r>
      <w:proofErr w:type="gramEnd"/>
      <w:r w:rsidRPr="00CC04DD">
        <w:rPr>
          <w:rFonts w:cstheme="minorHAnsi"/>
        </w:rPr>
        <w:t xml:space="preserve">: </w:t>
      </w:r>
    </w:p>
    <w:p w14:paraId="2F89232A" w14:textId="6489FE98" w:rsidR="002A155D" w:rsidRDefault="002A155D" w:rsidP="002A155D">
      <w:pPr>
        <w:pStyle w:val="ListParagraph"/>
        <w:numPr>
          <w:ilvl w:val="0"/>
          <w:numId w:val="19"/>
        </w:numPr>
        <w:rPr>
          <w:rFonts w:cstheme="minorHAnsi"/>
          <w:color w:val="000000"/>
        </w:rPr>
      </w:pPr>
      <w:r w:rsidRPr="002A155D">
        <w:rPr>
          <w:rFonts w:cstheme="minorHAnsi"/>
          <w:b/>
          <w:bCs/>
          <w:color w:val="000000"/>
        </w:rPr>
        <w:t>Action Enablers</w:t>
      </w:r>
      <w:r w:rsidRPr="002A155D">
        <w:rPr>
          <w:rFonts w:cstheme="minorHAnsi"/>
          <w:color w:val="000000"/>
        </w:rPr>
        <w:t xml:space="preserve"> – This stream covers how an institution or IR team has transformed data to be used broadly to facilitate student success. Emphasis should be </w:t>
      </w:r>
      <w:r>
        <w:rPr>
          <w:rFonts w:cstheme="minorHAnsi"/>
          <w:color w:val="000000"/>
        </w:rPr>
        <w:t>placed on the data transformation process and how the resulting information was put into decision-makers'</w:t>
      </w:r>
      <w:r w:rsidRPr="002A155D">
        <w:rPr>
          <w:rFonts w:cstheme="minorHAnsi"/>
          <w:color w:val="000000"/>
        </w:rPr>
        <w:t xml:space="preserve"> hands. Presenters are encouraged to share experiences in leveraging data from diverse sources to create unique insights. </w:t>
      </w:r>
    </w:p>
    <w:p w14:paraId="15320BB3" w14:textId="77777777" w:rsidR="002A155D" w:rsidRPr="002A155D" w:rsidRDefault="002A155D" w:rsidP="002A155D">
      <w:pPr>
        <w:pStyle w:val="ListParagraph"/>
        <w:rPr>
          <w:rFonts w:cstheme="minorHAnsi"/>
          <w:color w:val="000000"/>
        </w:rPr>
      </w:pPr>
    </w:p>
    <w:p w14:paraId="7EFB09D5" w14:textId="7721469A" w:rsidR="002A155D" w:rsidRDefault="002A155D" w:rsidP="002A155D">
      <w:pPr>
        <w:pStyle w:val="ListParagraph"/>
        <w:numPr>
          <w:ilvl w:val="0"/>
          <w:numId w:val="19"/>
        </w:numPr>
        <w:rPr>
          <w:rFonts w:cstheme="minorHAnsi"/>
          <w:color w:val="000000"/>
        </w:rPr>
      </w:pPr>
      <w:r w:rsidRPr="002A155D">
        <w:rPr>
          <w:rFonts w:cstheme="minorHAnsi"/>
          <w:b/>
          <w:bCs/>
          <w:color w:val="000000"/>
        </w:rPr>
        <w:t>From Start to Finish</w:t>
      </w:r>
      <w:r w:rsidRPr="002A155D">
        <w:rPr>
          <w:rFonts w:cstheme="minorHAnsi"/>
          <w:color w:val="000000"/>
        </w:rPr>
        <w:t xml:space="preserve"> – Strategic enrolment management (SEM) is a core to institutional stability. How do we determine how many students we can accommodate? What resources are needed to deliver quality educational experiences? How do we incorporate both qualitative and quantitative aspects? What data-based practices has your institution implemented to maximize graduation rates, reduce attrition and </w:t>
      </w:r>
      <w:r w:rsidRPr="002A155D">
        <w:rPr>
          <w:rFonts w:cstheme="minorHAnsi"/>
          <w:color w:val="000000"/>
        </w:rPr>
        <w:lastRenderedPageBreak/>
        <w:t xml:space="preserve">facilitate student engagement? This is an opportunity to present and discuss methods and models for success. How do we map the entire student journey from student surveys to modelling in R?  </w:t>
      </w:r>
    </w:p>
    <w:p w14:paraId="25F0DDC2" w14:textId="77777777" w:rsidR="002A155D" w:rsidRPr="002A155D" w:rsidRDefault="002A155D" w:rsidP="002A155D">
      <w:pPr>
        <w:pStyle w:val="ListParagraph"/>
        <w:rPr>
          <w:rFonts w:cstheme="minorHAnsi"/>
          <w:color w:val="000000"/>
        </w:rPr>
      </w:pPr>
    </w:p>
    <w:p w14:paraId="3D559508" w14:textId="2E619D15" w:rsidR="002A155D" w:rsidRDefault="312922AB" w:rsidP="312922AB">
      <w:pPr>
        <w:pStyle w:val="ListParagraph"/>
        <w:numPr>
          <w:ilvl w:val="0"/>
          <w:numId w:val="19"/>
        </w:numPr>
        <w:rPr>
          <w:color w:val="000000"/>
        </w:rPr>
      </w:pPr>
      <w:r w:rsidRPr="002F7421">
        <w:rPr>
          <w:b/>
          <w:bCs/>
          <w:color w:val="000000" w:themeColor="text1"/>
        </w:rPr>
        <w:t>Eliminating Silos</w:t>
      </w:r>
      <w:r w:rsidRPr="312922AB">
        <w:rPr>
          <w:color w:val="000000" w:themeColor="text1"/>
        </w:rPr>
        <w:t xml:space="preserve"> – Often, institutional silos can create barriers to actioning data in service of student success. This stream discusses how data and information have been used at our member institutions to unite various departments (Recruitment, Registrars, Student Service, Institutional Research, etc.)  in service of student success. Further topics to consider are partnerships between postsecondary institutions to track student outcomes.</w:t>
      </w:r>
    </w:p>
    <w:p w14:paraId="6CC9071C" w14:textId="77777777" w:rsidR="00530BD4" w:rsidRPr="00530BD4" w:rsidRDefault="00530BD4" w:rsidP="00530BD4">
      <w:pPr>
        <w:pStyle w:val="ListParagraph"/>
        <w:rPr>
          <w:rFonts w:cstheme="minorHAnsi"/>
          <w:color w:val="000000"/>
        </w:rPr>
      </w:pPr>
    </w:p>
    <w:p w14:paraId="54A93C8F" w14:textId="4D727BED" w:rsidR="00925776" w:rsidRPr="002A155D" w:rsidRDefault="312922AB" w:rsidP="312922AB">
      <w:pPr>
        <w:pStyle w:val="ListParagraph"/>
        <w:numPr>
          <w:ilvl w:val="0"/>
          <w:numId w:val="19"/>
        </w:numPr>
        <w:rPr>
          <w:color w:val="000000"/>
        </w:rPr>
      </w:pPr>
      <w:r w:rsidRPr="002F7421">
        <w:rPr>
          <w:b/>
          <w:bCs/>
          <w:color w:val="000000" w:themeColor="text1"/>
        </w:rPr>
        <w:t>Forecasting Success</w:t>
      </w:r>
      <w:r w:rsidRPr="312922AB">
        <w:rPr>
          <w:color w:val="000000" w:themeColor="text1"/>
        </w:rPr>
        <w:t xml:space="preserve"> – In this track, we ask questions such as: how early is early intervention? We will discuss data-based actions to provide support to students. What data is needed to enable success? Models used to forecast retention, graduation and overall positive student outcomes. Presenters are encouraged to demonstrate how they incorporated data from sources such as student surveys into their forecasting activities.</w:t>
      </w:r>
    </w:p>
    <w:p w14:paraId="306E76F7" w14:textId="6B7770F2" w:rsidR="00CC04DD" w:rsidRPr="00CC04DD" w:rsidRDefault="00CC04DD" w:rsidP="00F14264">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5. </w:t>
      </w:r>
      <w:r w:rsidRPr="00CC04DD">
        <w:rPr>
          <w:rFonts w:asciiTheme="minorHAnsi" w:hAnsiTheme="minorHAnsi" w:cstheme="minorHAnsi"/>
          <w:sz w:val="22"/>
          <w:szCs w:val="22"/>
        </w:rPr>
        <w:t xml:space="preserve">Proposals should align with one of the following session formats: </w:t>
      </w:r>
    </w:p>
    <w:p w14:paraId="18D69E20" w14:textId="77777777" w:rsidR="00CC04DD" w:rsidRPr="00CC04DD" w:rsidRDefault="00CC04DD" w:rsidP="00C77C68">
      <w:pPr>
        <w:pStyle w:val="Default"/>
        <w:spacing w:line="360" w:lineRule="auto"/>
        <w:rPr>
          <w:rFonts w:asciiTheme="minorHAnsi" w:hAnsiTheme="minorHAnsi" w:cstheme="minorHAnsi"/>
          <w:sz w:val="22"/>
          <w:szCs w:val="22"/>
        </w:rPr>
      </w:pPr>
    </w:p>
    <w:p w14:paraId="7C7CF488" w14:textId="454D3087" w:rsidR="00CC04DD" w:rsidRPr="00F14264" w:rsidRDefault="00CC04DD" w:rsidP="008849CC">
      <w:pPr>
        <w:pStyle w:val="Default"/>
        <w:numPr>
          <w:ilvl w:val="0"/>
          <w:numId w:val="18"/>
        </w:numPr>
        <w:autoSpaceDE/>
        <w:autoSpaceDN/>
        <w:adjustRightInd/>
        <w:spacing w:after="120"/>
        <w:rPr>
          <w:rFonts w:asciiTheme="minorHAnsi" w:hAnsiTheme="minorHAnsi" w:cstheme="minorHAnsi"/>
          <w:sz w:val="22"/>
          <w:szCs w:val="22"/>
        </w:rPr>
      </w:pPr>
      <w:r w:rsidRPr="00F14264">
        <w:rPr>
          <w:rFonts w:asciiTheme="minorHAnsi" w:hAnsiTheme="minorHAnsi" w:cstheme="minorHAnsi"/>
          <w:b/>
          <w:bCs/>
          <w:sz w:val="22"/>
          <w:szCs w:val="22"/>
        </w:rPr>
        <w:t>Concurrent Session - Scholarly Papers</w:t>
      </w:r>
      <w:r w:rsidRPr="008849CC">
        <w:rPr>
          <w:rFonts w:asciiTheme="minorHAnsi" w:hAnsiTheme="minorHAnsi" w:cstheme="minorHAnsi"/>
          <w:bCs/>
          <w:sz w:val="22"/>
          <w:szCs w:val="22"/>
        </w:rPr>
        <w:t xml:space="preserve"> (</w:t>
      </w:r>
      <w:proofErr w:type="gramStart"/>
      <w:r w:rsidR="00B92111" w:rsidRPr="008849CC">
        <w:rPr>
          <w:rFonts w:asciiTheme="minorHAnsi" w:hAnsiTheme="minorHAnsi" w:cstheme="minorHAnsi"/>
          <w:bCs/>
          <w:sz w:val="22"/>
          <w:szCs w:val="22"/>
        </w:rPr>
        <w:t>40</w:t>
      </w:r>
      <w:r w:rsidRPr="008849CC">
        <w:rPr>
          <w:rFonts w:asciiTheme="minorHAnsi" w:hAnsiTheme="minorHAnsi" w:cstheme="minorHAnsi"/>
          <w:bCs/>
          <w:sz w:val="22"/>
          <w:szCs w:val="22"/>
        </w:rPr>
        <w:t xml:space="preserve"> minute</w:t>
      </w:r>
      <w:proofErr w:type="gramEnd"/>
      <w:r w:rsidRPr="008849CC">
        <w:rPr>
          <w:rFonts w:asciiTheme="minorHAnsi" w:hAnsiTheme="minorHAnsi" w:cstheme="minorHAnsi"/>
          <w:bCs/>
          <w:sz w:val="22"/>
          <w:szCs w:val="22"/>
        </w:rPr>
        <w:t xml:space="preserve"> period: </w:t>
      </w:r>
      <w:r w:rsidR="00B92111" w:rsidRPr="008849CC">
        <w:rPr>
          <w:rFonts w:asciiTheme="minorHAnsi" w:hAnsiTheme="minorHAnsi" w:cstheme="minorHAnsi"/>
          <w:bCs/>
          <w:sz w:val="22"/>
          <w:szCs w:val="22"/>
        </w:rPr>
        <w:t>30</w:t>
      </w:r>
      <w:r w:rsidRPr="008849CC">
        <w:rPr>
          <w:rFonts w:asciiTheme="minorHAnsi" w:hAnsiTheme="minorHAnsi" w:cstheme="minorHAnsi"/>
          <w:bCs/>
          <w:sz w:val="22"/>
          <w:szCs w:val="22"/>
        </w:rPr>
        <w:t xml:space="preserve"> minutes for the presentation and 10 minutes for follow-up questions) </w:t>
      </w:r>
    </w:p>
    <w:p w14:paraId="7617D5C3" w14:textId="5AA495C4" w:rsidR="00CC04DD" w:rsidRPr="008D2058" w:rsidRDefault="00CC04DD" w:rsidP="008849CC">
      <w:pPr>
        <w:pStyle w:val="Default"/>
        <w:autoSpaceDE/>
        <w:autoSpaceDN/>
        <w:adjustRightInd/>
        <w:spacing w:after="120"/>
        <w:ind w:left="720"/>
        <w:rPr>
          <w:rFonts w:asciiTheme="minorHAnsi" w:hAnsiTheme="minorHAnsi" w:cstheme="minorHAnsi"/>
          <w:sz w:val="22"/>
          <w:szCs w:val="22"/>
        </w:rPr>
      </w:pPr>
      <w:r w:rsidRPr="008D2058">
        <w:rPr>
          <w:rFonts w:asciiTheme="minorHAnsi" w:hAnsiTheme="minorHAnsi" w:cstheme="minorHAnsi"/>
          <w:sz w:val="22"/>
          <w:szCs w:val="22"/>
        </w:rPr>
        <w:t>The presentation of research relevant to the field of Institutional Research and Planning, and data-based decision making. It should focus on a single topic and be accompanied by a written paper explaining issues, methodologies and outcomes. A scholarly paper may be a research report, methodological paper</w:t>
      </w:r>
      <w:r w:rsidR="002A56CF">
        <w:rPr>
          <w:rFonts w:asciiTheme="minorHAnsi" w:hAnsiTheme="minorHAnsi" w:cstheme="minorHAnsi"/>
          <w:sz w:val="22"/>
          <w:szCs w:val="22"/>
        </w:rPr>
        <w:t>,</w:t>
      </w:r>
      <w:r w:rsidRPr="008D2058">
        <w:rPr>
          <w:rFonts w:asciiTheme="minorHAnsi" w:hAnsiTheme="minorHAnsi" w:cstheme="minorHAnsi"/>
          <w:sz w:val="22"/>
          <w:szCs w:val="22"/>
        </w:rPr>
        <w:t xml:space="preserve"> or theoretical paper. Note that while the findings and conclusions may not be known at the time the proposal is submitted, the research or project should be well underway</w:t>
      </w:r>
      <w:r w:rsidR="00AB2D09" w:rsidRPr="008D2058">
        <w:rPr>
          <w:rFonts w:asciiTheme="minorHAnsi" w:hAnsiTheme="minorHAnsi" w:cstheme="minorHAnsi"/>
          <w:sz w:val="22"/>
          <w:szCs w:val="22"/>
        </w:rPr>
        <w:t>,</w:t>
      </w:r>
      <w:r w:rsidRPr="008D2058">
        <w:rPr>
          <w:rFonts w:asciiTheme="minorHAnsi" w:hAnsiTheme="minorHAnsi" w:cstheme="minorHAnsi"/>
          <w:sz w:val="22"/>
          <w:szCs w:val="22"/>
        </w:rPr>
        <w:t xml:space="preserve"> with completion expected in advance of the conference. </w:t>
      </w:r>
    </w:p>
    <w:p w14:paraId="0B708EE2" w14:textId="77777777" w:rsidR="00176587" w:rsidRPr="008D2058" w:rsidRDefault="00176587" w:rsidP="008849CC">
      <w:pPr>
        <w:pStyle w:val="Default"/>
        <w:autoSpaceDE/>
        <w:autoSpaceDN/>
        <w:adjustRightInd/>
        <w:spacing w:after="120"/>
        <w:ind w:left="720" w:hanging="360"/>
        <w:rPr>
          <w:rFonts w:asciiTheme="minorHAnsi" w:hAnsiTheme="minorHAnsi" w:cstheme="minorHAnsi"/>
          <w:sz w:val="22"/>
          <w:szCs w:val="22"/>
        </w:rPr>
      </w:pPr>
    </w:p>
    <w:p w14:paraId="78261D16" w14:textId="0245DAFC" w:rsidR="00CC04DD" w:rsidRPr="00F14264" w:rsidRDefault="00CC04DD" w:rsidP="008849CC">
      <w:pPr>
        <w:pStyle w:val="Default"/>
        <w:numPr>
          <w:ilvl w:val="0"/>
          <w:numId w:val="18"/>
        </w:numPr>
        <w:autoSpaceDE/>
        <w:autoSpaceDN/>
        <w:adjustRightInd/>
        <w:spacing w:after="120"/>
        <w:rPr>
          <w:rFonts w:asciiTheme="minorHAnsi" w:hAnsiTheme="minorHAnsi" w:cstheme="minorHAnsi"/>
          <w:sz w:val="22"/>
          <w:szCs w:val="22"/>
        </w:rPr>
      </w:pPr>
      <w:r w:rsidRPr="00F14264">
        <w:rPr>
          <w:rFonts w:asciiTheme="minorHAnsi" w:hAnsiTheme="minorHAnsi" w:cstheme="minorHAnsi"/>
          <w:b/>
          <w:bCs/>
          <w:sz w:val="22"/>
          <w:szCs w:val="22"/>
        </w:rPr>
        <w:t xml:space="preserve">Concurrent Session – </w:t>
      </w:r>
      <w:bookmarkStart w:id="0" w:name="_Hlk98165623"/>
      <w:r w:rsidRPr="00F14264">
        <w:rPr>
          <w:rFonts w:asciiTheme="minorHAnsi" w:hAnsiTheme="minorHAnsi" w:cstheme="minorHAnsi"/>
          <w:b/>
          <w:bCs/>
          <w:sz w:val="22"/>
          <w:szCs w:val="22"/>
        </w:rPr>
        <w:t>Practitioner/Case Study</w:t>
      </w:r>
      <w:r w:rsidRPr="008849CC">
        <w:rPr>
          <w:rFonts w:asciiTheme="minorHAnsi" w:hAnsiTheme="minorHAnsi" w:cstheme="minorHAnsi"/>
          <w:bCs/>
          <w:sz w:val="22"/>
          <w:szCs w:val="22"/>
        </w:rPr>
        <w:t xml:space="preserve"> Papers </w:t>
      </w:r>
      <w:bookmarkEnd w:id="0"/>
      <w:r w:rsidRPr="008849CC">
        <w:rPr>
          <w:rFonts w:asciiTheme="minorHAnsi" w:hAnsiTheme="minorHAnsi" w:cstheme="minorHAnsi"/>
          <w:bCs/>
          <w:sz w:val="22"/>
          <w:szCs w:val="22"/>
        </w:rPr>
        <w:t>(</w:t>
      </w:r>
      <w:proofErr w:type="gramStart"/>
      <w:r w:rsidR="00B92111" w:rsidRPr="008849CC">
        <w:rPr>
          <w:rFonts w:asciiTheme="minorHAnsi" w:hAnsiTheme="minorHAnsi" w:cstheme="minorHAnsi"/>
          <w:bCs/>
          <w:sz w:val="22"/>
          <w:szCs w:val="22"/>
        </w:rPr>
        <w:t>40</w:t>
      </w:r>
      <w:r w:rsidRPr="008849CC">
        <w:rPr>
          <w:rFonts w:asciiTheme="minorHAnsi" w:hAnsiTheme="minorHAnsi" w:cstheme="minorHAnsi"/>
          <w:bCs/>
          <w:sz w:val="22"/>
          <w:szCs w:val="22"/>
        </w:rPr>
        <w:t xml:space="preserve"> minute</w:t>
      </w:r>
      <w:proofErr w:type="gramEnd"/>
      <w:r w:rsidRPr="008849CC">
        <w:rPr>
          <w:rFonts w:asciiTheme="minorHAnsi" w:hAnsiTheme="minorHAnsi" w:cstheme="minorHAnsi"/>
          <w:bCs/>
          <w:sz w:val="22"/>
          <w:szCs w:val="22"/>
        </w:rPr>
        <w:t xml:space="preserve"> period: </w:t>
      </w:r>
      <w:r w:rsidR="00B92111" w:rsidRPr="008849CC">
        <w:rPr>
          <w:rFonts w:asciiTheme="minorHAnsi" w:hAnsiTheme="minorHAnsi" w:cstheme="minorHAnsi"/>
          <w:bCs/>
          <w:sz w:val="22"/>
          <w:szCs w:val="22"/>
        </w:rPr>
        <w:t>30</w:t>
      </w:r>
      <w:r w:rsidRPr="008849CC">
        <w:rPr>
          <w:rFonts w:asciiTheme="minorHAnsi" w:hAnsiTheme="minorHAnsi" w:cstheme="minorHAnsi"/>
          <w:bCs/>
          <w:sz w:val="22"/>
          <w:szCs w:val="22"/>
        </w:rPr>
        <w:t xml:space="preserve"> minutes for the presentation and 10 minutes for follow-up questions) </w:t>
      </w:r>
    </w:p>
    <w:p w14:paraId="3F1D84D8" w14:textId="1D690F15" w:rsidR="00176587" w:rsidRPr="008D2058" w:rsidRDefault="00CC04DD" w:rsidP="009263FA">
      <w:pPr>
        <w:pStyle w:val="Default"/>
        <w:autoSpaceDE/>
        <w:autoSpaceDN/>
        <w:adjustRightInd/>
        <w:spacing w:after="120"/>
        <w:ind w:left="720"/>
        <w:rPr>
          <w:rFonts w:asciiTheme="minorHAnsi" w:hAnsiTheme="minorHAnsi" w:cstheme="minorHAnsi"/>
          <w:sz w:val="22"/>
          <w:szCs w:val="22"/>
        </w:rPr>
      </w:pPr>
      <w:r w:rsidRPr="008D2058">
        <w:rPr>
          <w:rFonts w:asciiTheme="minorHAnsi" w:hAnsiTheme="minorHAnsi" w:cstheme="minorHAnsi"/>
          <w:sz w:val="22"/>
          <w:szCs w:val="22"/>
        </w:rPr>
        <w:t>The presentation of a project, case study, new or improved practices and/or ideas to advance the field of Institutional Research and Planning, and data-based decision making. A formal paper is not required</w:t>
      </w:r>
      <w:r w:rsidR="004F30FE" w:rsidRPr="008D2058">
        <w:rPr>
          <w:rFonts w:asciiTheme="minorHAnsi" w:hAnsiTheme="minorHAnsi" w:cstheme="minorHAnsi"/>
          <w:sz w:val="22"/>
          <w:szCs w:val="22"/>
        </w:rPr>
        <w:t>,</w:t>
      </w:r>
      <w:r w:rsidRPr="008D2058">
        <w:rPr>
          <w:rFonts w:asciiTheme="minorHAnsi" w:hAnsiTheme="minorHAnsi" w:cstheme="minorHAnsi"/>
          <w:sz w:val="22"/>
          <w:szCs w:val="22"/>
        </w:rPr>
        <w:t xml:space="preserve"> but copies of visuals and documentation should be provided at the time of the presentation. The presentation should be based on solid </w:t>
      </w:r>
      <w:proofErr w:type="gramStart"/>
      <w:r w:rsidRPr="008D2058">
        <w:rPr>
          <w:rFonts w:asciiTheme="minorHAnsi" w:hAnsiTheme="minorHAnsi" w:cstheme="minorHAnsi"/>
          <w:sz w:val="22"/>
          <w:szCs w:val="22"/>
        </w:rPr>
        <w:t>research</w:t>
      </w:r>
      <w:r w:rsidR="002A56CF">
        <w:rPr>
          <w:rFonts w:asciiTheme="minorHAnsi" w:hAnsiTheme="minorHAnsi" w:cstheme="minorHAnsi"/>
          <w:sz w:val="22"/>
          <w:szCs w:val="22"/>
        </w:rPr>
        <w:t>,</w:t>
      </w:r>
      <w:r w:rsidRPr="008D2058">
        <w:rPr>
          <w:rFonts w:asciiTheme="minorHAnsi" w:hAnsiTheme="minorHAnsi" w:cstheme="minorHAnsi"/>
          <w:sz w:val="22"/>
          <w:szCs w:val="22"/>
        </w:rPr>
        <w:t xml:space="preserve"> but</w:t>
      </w:r>
      <w:proofErr w:type="gramEnd"/>
      <w:r w:rsidRPr="008D2058">
        <w:rPr>
          <w:rFonts w:asciiTheme="minorHAnsi" w:hAnsiTheme="minorHAnsi" w:cstheme="minorHAnsi"/>
          <w:sz w:val="22"/>
          <w:szCs w:val="22"/>
        </w:rPr>
        <w:t xml:space="preserve"> does not require a literature review or all of the </w:t>
      </w:r>
      <w:r w:rsidR="004F30FE" w:rsidRPr="008D2058">
        <w:rPr>
          <w:rFonts w:asciiTheme="minorHAnsi" w:hAnsiTheme="minorHAnsi" w:cstheme="minorHAnsi"/>
          <w:sz w:val="22"/>
          <w:szCs w:val="22"/>
        </w:rPr>
        <w:t>scholarly paper elements</w:t>
      </w:r>
      <w:r w:rsidRPr="008D2058">
        <w:rPr>
          <w:rFonts w:asciiTheme="minorHAnsi" w:hAnsiTheme="minorHAnsi" w:cstheme="minorHAnsi"/>
          <w:sz w:val="22"/>
          <w:szCs w:val="22"/>
        </w:rPr>
        <w:t xml:space="preserve">. The final publication should be sufficiently developed to provide colleagues with comprehensive information and documentation on the </w:t>
      </w:r>
      <w:r w:rsidR="005F622A" w:rsidRPr="008D2058">
        <w:rPr>
          <w:rFonts w:asciiTheme="minorHAnsi" w:hAnsiTheme="minorHAnsi" w:cstheme="minorHAnsi"/>
          <w:sz w:val="22"/>
          <w:szCs w:val="22"/>
        </w:rPr>
        <w:t>presentation's content</w:t>
      </w:r>
      <w:r w:rsidRPr="008D2058">
        <w:rPr>
          <w:rFonts w:asciiTheme="minorHAnsi" w:hAnsiTheme="minorHAnsi" w:cstheme="minorHAnsi"/>
          <w:sz w:val="22"/>
          <w:szCs w:val="22"/>
        </w:rPr>
        <w:t xml:space="preserve">. </w:t>
      </w:r>
    </w:p>
    <w:p w14:paraId="6A7E36CC" w14:textId="193C33E3" w:rsidR="00CC04DD" w:rsidRPr="00F14264" w:rsidRDefault="00CC04DD" w:rsidP="008849CC">
      <w:pPr>
        <w:pStyle w:val="Default"/>
        <w:numPr>
          <w:ilvl w:val="0"/>
          <w:numId w:val="18"/>
        </w:numPr>
        <w:autoSpaceDE/>
        <w:autoSpaceDN/>
        <w:adjustRightInd/>
        <w:spacing w:after="120"/>
        <w:rPr>
          <w:rFonts w:asciiTheme="minorHAnsi" w:hAnsiTheme="minorHAnsi" w:cstheme="minorHAnsi"/>
          <w:sz w:val="22"/>
          <w:szCs w:val="22"/>
        </w:rPr>
      </w:pPr>
      <w:r w:rsidRPr="00F14264">
        <w:rPr>
          <w:rFonts w:asciiTheme="minorHAnsi" w:hAnsiTheme="minorHAnsi" w:cstheme="minorHAnsi"/>
          <w:b/>
          <w:bCs/>
          <w:sz w:val="22"/>
          <w:szCs w:val="22"/>
        </w:rPr>
        <w:t>Demonstration Sessions</w:t>
      </w:r>
      <w:r w:rsidRPr="008849CC">
        <w:rPr>
          <w:rFonts w:asciiTheme="minorHAnsi" w:hAnsiTheme="minorHAnsi" w:cstheme="minorHAnsi"/>
          <w:bCs/>
          <w:sz w:val="22"/>
          <w:szCs w:val="22"/>
        </w:rPr>
        <w:t xml:space="preserve"> (</w:t>
      </w:r>
      <w:proofErr w:type="gramStart"/>
      <w:r w:rsidR="00B92111" w:rsidRPr="008849CC">
        <w:rPr>
          <w:rFonts w:asciiTheme="minorHAnsi" w:hAnsiTheme="minorHAnsi" w:cstheme="minorHAnsi"/>
          <w:bCs/>
          <w:sz w:val="22"/>
          <w:szCs w:val="22"/>
        </w:rPr>
        <w:t>40</w:t>
      </w:r>
      <w:r w:rsidRPr="008849CC">
        <w:rPr>
          <w:rFonts w:asciiTheme="minorHAnsi" w:hAnsiTheme="minorHAnsi" w:cstheme="minorHAnsi"/>
          <w:bCs/>
          <w:sz w:val="22"/>
          <w:szCs w:val="22"/>
        </w:rPr>
        <w:t xml:space="preserve"> minute</w:t>
      </w:r>
      <w:proofErr w:type="gramEnd"/>
      <w:r w:rsidRPr="008849CC">
        <w:rPr>
          <w:rFonts w:asciiTheme="minorHAnsi" w:hAnsiTheme="minorHAnsi" w:cstheme="minorHAnsi"/>
          <w:bCs/>
          <w:sz w:val="22"/>
          <w:szCs w:val="22"/>
        </w:rPr>
        <w:t xml:space="preserve"> period: </w:t>
      </w:r>
      <w:r w:rsidR="00B92111" w:rsidRPr="008849CC">
        <w:rPr>
          <w:rFonts w:asciiTheme="minorHAnsi" w:hAnsiTheme="minorHAnsi" w:cstheme="minorHAnsi"/>
          <w:bCs/>
          <w:sz w:val="22"/>
          <w:szCs w:val="22"/>
        </w:rPr>
        <w:t>30</w:t>
      </w:r>
      <w:r w:rsidRPr="008849CC">
        <w:rPr>
          <w:rFonts w:asciiTheme="minorHAnsi" w:hAnsiTheme="minorHAnsi" w:cstheme="minorHAnsi"/>
          <w:bCs/>
          <w:sz w:val="22"/>
          <w:szCs w:val="22"/>
        </w:rPr>
        <w:t xml:space="preserve"> minutes for the presentation and 10 minutes for follow-up questions) </w:t>
      </w:r>
    </w:p>
    <w:p w14:paraId="08D04F13" w14:textId="4695085C" w:rsidR="00B92111" w:rsidRDefault="00CC04DD" w:rsidP="008849CC">
      <w:pPr>
        <w:pStyle w:val="Default"/>
        <w:autoSpaceDE/>
        <w:autoSpaceDN/>
        <w:adjustRightInd/>
        <w:spacing w:after="120"/>
        <w:ind w:left="720"/>
        <w:rPr>
          <w:rFonts w:asciiTheme="minorHAnsi" w:hAnsiTheme="minorHAnsi" w:cstheme="minorHAnsi"/>
          <w:sz w:val="22"/>
          <w:szCs w:val="22"/>
        </w:rPr>
      </w:pPr>
      <w:r w:rsidRPr="00CC04DD">
        <w:rPr>
          <w:rFonts w:asciiTheme="minorHAnsi" w:hAnsiTheme="minorHAnsi" w:cstheme="minorHAnsi"/>
          <w:sz w:val="22"/>
          <w:szCs w:val="22"/>
        </w:rPr>
        <w:t>An application, tool</w:t>
      </w:r>
      <w:r w:rsidR="002A56CF">
        <w:rPr>
          <w:rFonts w:asciiTheme="minorHAnsi" w:hAnsiTheme="minorHAnsi" w:cstheme="minorHAnsi"/>
          <w:sz w:val="22"/>
          <w:szCs w:val="22"/>
        </w:rPr>
        <w:t>,</w:t>
      </w:r>
      <w:r w:rsidRPr="00CC04DD">
        <w:rPr>
          <w:rFonts w:asciiTheme="minorHAnsi" w:hAnsiTheme="minorHAnsi" w:cstheme="minorHAnsi"/>
          <w:sz w:val="22"/>
          <w:szCs w:val="22"/>
        </w:rPr>
        <w:t xml:space="preserve"> or resource that supports or advances the field of Institutional Research and Planning, and data</w:t>
      </w:r>
      <w:r w:rsidR="00DB2676">
        <w:rPr>
          <w:rFonts w:asciiTheme="minorHAnsi" w:hAnsiTheme="minorHAnsi" w:cstheme="minorHAnsi"/>
          <w:sz w:val="22"/>
          <w:szCs w:val="22"/>
        </w:rPr>
        <w:t>-</w:t>
      </w:r>
      <w:r w:rsidRPr="00CC04DD">
        <w:rPr>
          <w:rFonts w:asciiTheme="minorHAnsi" w:hAnsiTheme="minorHAnsi" w:cstheme="minorHAnsi"/>
          <w:sz w:val="22"/>
          <w:szCs w:val="22"/>
        </w:rPr>
        <w:t>based decision making. The emphasis is on showing the application or tool and its functionality rather than discussing the issues, literature</w:t>
      </w:r>
      <w:r w:rsidR="002A56CF">
        <w:rPr>
          <w:rFonts w:asciiTheme="minorHAnsi" w:hAnsiTheme="minorHAnsi" w:cstheme="minorHAnsi"/>
          <w:sz w:val="22"/>
          <w:szCs w:val="22"/>
        </w:rPr>
        <w:t>,</w:t>
      </w:r>
      <w:r w:rsidRPr="00CC04DD">
        <w:rPr>
          <w:rFonts w:asciiTheme="minorHAnsi" w:hAnsiTheme="minorHAnsi" w:cstheme="minorHAnsi"/>
          <w:sz w:val="22"/>
          <w:szCs w:val="22"/>
        </w:rPr>
        <w:t xml:space="preserve"> or methodology underlying its development. The proposal should include a description of the application or tool, the functionality and benefits of use, and the equipment needed for the demonstration. At the time of the submission, the application or tool should be fully developed or in the final </w:t>
      </w:r>
      <w:r w:rsidR="00A04E16">
        <w:rPr>
          <w:rFonts w:asciiTheme="minorHAnsi" w:hAnsiTheme="minorHAnsi" w:cstheme="minorHAnsi"/>
          <w:sz w:val="22"/>
          <w:szCs w:val="22"/>
        </w:rPr>
        <w:t>implementation stage</w:t>
      </w:r>
      <w:r w:rsidRPr="00CC04DD">
        <w:rPr>
          <w:rFonts w:asciiTheme="minorHAnsi" w:hAnsiTheme="minorHAnsi" w:cstheme="minorHAnsi"/>
          <w:sz w:val="22"/>
          <w:szCs w:val="22"/>
        </w:rPr>
        <w:t>.</w:t>
      </w:r>
    </w:p>
    <w:p w14:paraId="41017D57" w14:textId="77777777" w:rsidR="00B92111" w:rsidRPr="00B92111" w:rsidRDefault="00B92111" w:rsidP="008849CC">
      <w:pPr>
        <w:pStyle w:val="Default"/>
        <w:autoSpaceDE/>
        <w:autoSpaceDN/>
        <w:adjustRightInd/>
        <w:spacing w:after="120"/>
        <w:ind w:left="720" w:hanging="360"/>
        <w:rPr>
          <w:rFonts w:asciiTheme="minorHAnsi" w:hAnsiTheme="minorHAnsi" w:cstheme="minorHAnsi"/>
          <w:sz w:val="22"/>
          <w:szCs w:val="22"/>
        </w:rPr>
      </w:pPr>
    </w:p>
    <w:p w14:paraId="5531BD1B" w14:textId="713246D2" w:rsidR="00B92111" w:rsidRPr="008849CC" w:rsidRDefault="00B92111" w:rsidP="008849CC">
      <w:pPr>
        <w:pStyle w:val="Default"/>
        <w:numPr>
          <w:ilvl w:val="0"/>
          <w:numId w:val="18"/>
        </w:numPr>
        <w:autoSpaceDE/>
        <w:autoSpaceDN/>
        <w:adjustRightInd/>
        <w:spacing w:after="120"/>
        <w:rPr>
          <w:rFonts w:asciiTheme="minorHAnsi" w:hAnsiTheme="minorHAnsi" w:cstheme="minorHAnsi"/>
          <w:sz w:val="22"/>
          <w:szCs w:val="22"/>
        </w:rPr>
      </w:pPr>
      <w:r w:rsidRPr="00F14264">
        <w:rPr>
          <w:rFonts w:asciiTheme="minorHAnsi" w:hAnsiTheme="minorHAnsi" w:cstheme="minorHAnsi"/>
          <w:b/>
          <w:sz w:val="22"/>
          <w:szCs w:val="22"/>
        </w:rPr>
        <w:lastRenderedPageBreak/>
        <w:t>Panel Sessions</w:t>
      </w:r>
      <w:r w:rsidRPr="008849CC">
        <w:rPr>
          <w:rFonts w:asciiTheme="minorHAnsi" w:hAnsiTheme="minorHAnsi" w:cstheme="minorHAnsi"/>
          <w:sz w:val="22"/>
          <w:szCs w:val="22"/>
        </w:rPr>
        <w:t xml:space="preserve"> (</w:t>
      </w:r>
      <w:proofErr w:type="gramStart"/>
      <w:r w:rsidRPr="008849CC">
        <w:rPr>
          <w:rFonts w:asciiTheme="minorHAnsi" w:hAnsiTheme="minorHAnsi" w:cstheme="minorHAnsi"/>
          <w:sz w:val="22"/>
          <w:szCs w:val="22"/>
        </w:rPr>
        <w:t>80 minute</w:t>
      </w:r>
      <w:proofErr w:type="gramEnd"/>
      <w:r w:rsidRPr="008849CC">
        <w:rPr>
          <w:rFonts w:asciiTheme="minorHAnsi" w:hAnsiTheme="minorHAnsi" w:cstheme="minorHAnsi"/>
          <w:sz w:val="22"/>
          <w:szCs w:val="22"/>
        </w:rPr>
        <w:t xml:space="preserve"> period: 50 minutes for the presentation and 30 minutes for follow-up questions)</w:t>
      </w:r>
    </w:p>
    <w:p w14:paraId="3B5AD9B7" w14:textId="688341DC" w:rsidR="00BC7931" w:rsidRDefault="00930612" w:rsidP="008849CC">
      <w:pPr>
        <w:pStyle w:val="Default"/>
        <w:autoSpaceDE/>
        <w:autoSpaceDN/>
        <w:adjustRightInd/>
        <w:spacing w:after="120"/>
        <w:ind w:left="720"/>
        <w:rPr>
          <w:rFonts w:asciiTheme="minorHAnsi" w:hAnsiTheme="minorHAnsi" w:cstheme="minorHAnsi"/>
          <w:sz w:val="22"/>
          <w:szCs w:val="22"/>
        </w:rPr>
      </w:pPr>
      <w:r>
        <w:rPr>
          <w:rFonts w:asciiTheme="minorHAnsi" w:hAnsiTheme="minorHAnsi" w:cstheme="minorHAnsi"/>
          <w:sz w:val="22"/>
          <w:szCs w:val="22"/>
        </w:rPr>
        <w:t>Discussion</w:t>
      </w:r>
      <w:r w:rsidR="00B92111" w:rsidRPr="00B92111">
        <w:rPr>
          <w:rFonts w:asciiTheme="minorHAnsi" w:hAnsiTheme="minorHAnsi" w:cstheme="minorHAnsi"/>
          <w:sz w:val="22"/>
          <w:szCs w:val="22"/>
        </w:rPr>
        <w:t xml:space="preserve"> of a complex or broad topic by </w:t>
      </w:r>
      <w:r>
        <w:rPr>
          <w:rFonts w:asciiTheme="minorHAnsi" w:hAnsiTheme="minorHAnsi" w:cstheme="minorHAnsi"/>
          <w:sz w:val="22"/>
          <w:szCs w:val="22"/>
        </w:rPr>
        <w:t>multiple</w:t>
      </w:r>
      <w:r w:rsidR="00B92111" w:rsidRPr="00B92111">
        <w:rPr>
          <w:rFonts w:asciiTheme="minorHAnsi" w:hAnsiTheme="minorHAnsi" w:cstheme="minorHAnsi"/>
          <w:sz w:val="22"/>
          <w:szCs w:val="22"/>
        </w:rPr>
        <w:t xml:space="preserve"> presenter</w:t>
      </w:r>
      <w:r>
        <w:rPr>
          <w:rFonts w:asciiTheme="minorHAnsi" w:hAnsiTheme="minorHAnsi" w:cstheme="minorHAnsi"/>
          <w:sz w:val="22"/>
          <w:szCs w:val="22"/>
        </w:rPr>
        <w:t>s</w:t>
      </w:r>
      <w:r w:rsidR="00B92111" w:rsidRPr="00B92111">
        <w:rPr>
          <w:rFonts w:asciiTheme="minorHAnsi" w:hAnsiTheme="minorHAnsi" w:cstheme="minorHAnsi"/>
          <w:sz w:val="22"/>
          <w:szCs w:val="22"/>
        </w:rPr>
        <w:t xml:space="preserve"> who are</w:t>
      </w:r>
      <w:r w:rsidR="00B92111">
        <w:rPr>
          <w:rFonts w:asciiTheme="minorHAnsi" w:hAnsiTheme="minorHAnsi" w:cstheme="minorHAnsi"/>
          <w:sz w:val="22"/>
          <w:szCs w:val="22"/>
        </w:rPr>
        <w:t xml:space="preserve"> </w:t>
      </w:r>
      <w:r w:rsidR="00B92111" w:rsidRPr="00B92111">
        <w:rPr>
          <w:rFonts w:asciiTheme="minorHAnsi" w:hAnsiTheme="minorHAnsi" w:cstheme="minorHAnsi"/>
          <w:sz w:val="22"/>
          <w:szCs w:val="22"/>
        </w:rPr>
        <w:t>experts in the subject. A panel of experts ensures coverage of the topic and the</w:t>
      </w:r>
      <w:r w:rsidR="00B92111">
        <w:rPr>
          <w:rFonts w:asciiTheme="minorHAnsi" w:hAnsiTheme="minorHAnsi" w:cstheme="minorHAnsi"/>
          <w:sz w:val="22"/>
          <w:szCs w:val="22"/>
        </w:rPr>
        <w:t xml:space="preserve"> </w:t>
      </w:r>
      <w:r w:rsidR="00B92111" w:rsidRPr="00B92111">
        <w:rPr>
          <w:rFonts w:asciiTheme="minorHAnsi" w:hAnsiTheme="minorHAnsi" w:cstheme="minorHAnsi"/>
          <w:sz w:val="22"/>
          <w:szCs w:val="22"/>
        </w:rPr>
        <w:t>presentation of the contrasting views. Panel proposals should describe the topic or issue</w:t>
      </w:r>
      <w:r w:rsidR="00B92111">
        <w:rPr>
          <w:rFonts w:asciiTheme="minorHAnsi" w:hAnsiTheme="minorHAnsi" w:cstheme="minorHAnsi"/>
          <w:sz w:val="22"/>
          <w:szCs w:val="22"/>
        </w:rPr>
        <w:t xml:space="preserve"> </w:t>
      </w:r>
      <w:r w:rsidR="00B92111" w:rsidRPr="00B92111">
        <w:rPr>
          <w:rFonts w:asciiTheme="minorHAnsi" w:hAnsiTheme="minorHAnsi" w:cstheme="minorHAnsi"/>
          <w:sz w:val="22"/>
          <w:szCs w:val="22"/>
        </w:rPr>
        <w:t>and the major points to be discussed or debated. At the time of submission, each</w:t>
      </w:r>
      <w:r w:rsidR="00B92111">
        <w:rPr>
          <w:rFonts w:asciiTheme="minorHAnsi" w:hAnsiTheme="minorHAnsi" w:cstheme="minorHAnsi"/>
          <w:sz w:val="22"/>
          <w:szCs w:val="22"/>
        </w:rPr>
        <w:t xml:space="preserve"> </w:t>
      </w:r>
      <w:r w:rsidR="00B92111" w:rsidRPr="00B92111">
        <w:rPr>
          <w:rFonts w:asciiTheme="minorHAnsi" w:hAnsiTheme="minorHAnsi" w:cstheme="minorHAnsi"/>
          <w:sz w:val="22"/>
          <w:szCs w:val="22"/>
        </w:rPr>
        <w:t>panelist must have committed to participate in the panel.</w:t>
      </w:r>
    </w:p>
    <w:p w14:paraId="4D2FB6A8" w14:textId="77777777" w:rsidR="00B92111" w:rsidRDefault="00B92111" w:rsidP="008849CC">
      <w:pPr>
        <w:pStyle w:val="Default"/>
        <w:autoSpaceDE/>
        <w:autoSpaceDN/>
        <w:adjustRightInd/>
        <w:spacing w:after="120"/>
        <w:ind w:left="720" w:hanging="360"/>
        <w:rPr>
          <w:rFonts w:asciiTheme="minorHAnsi" w:hAnsiTheme="minorHAnsi" w:cstheme="minorHAnsi"/>
          <w:sz w:val="22"/>
          <w:szCs w:val="22"/>
        </w:rPr>
      </w:pPr>
    </w:p>
    <w:p w14:paraId="302C33F1" w14:textId="720021FC" w:rsidR="00B92111" w:rsidRPr="008849CC" w:rsidRDefault="00B92111" w:rsidP="008849CC">
      <w:pPr>
        <w:pStyle w:val="Default"/>
        <w:numPr>
          <w:ilvl w:val="0"/>
          <w:numId w:val="18"/>
        </w:numPr>
        <w:autoSpaceDE/>
        <w:autoSpaceDN/>
        <w:adjustRightInd/>
        <w:spacing w:after="120"/>
        <w:rPr>
          <w:rFonts w:asciiTheme="minorHAnsi" w:hAnsiTheme="minorHAnsi" w:cstheme="minorHAnsi"/>
          <w:sz w:val="22"/>
          <w:szCs w:val="22"/>
        </w:rPr>
      </w:pPr>
      <w:r w:rsidRPr="00F14264">
        <w:rPr>
          <w:rFonts w:asciiTheme="minorHAnsi" w:hAnsiTheme="minorHAnsi" w:cstheme="minorHAnsi"/>
          <w:b/>
          <w:sz w:val="22"/>
          <w:szCs w:val="22"/>
        </w:rPr>
        <w:t>Pre</w:t>
      </w:r>
      <w:r w:rsidR="000F3C82" w:rsidRPr="00F14264">
        <w:rPr>
          <w:rFonts w:asciiTheme="minorHAnsi" w:hAnsiTheme="minorHAnsi" w:cstheme="minorHAnsi"/>
          <w:b/>
          <w:sz w:val="22"/>
          <w:szCs w:val="22"/>
        </w:rPr>
        <w:t>-</w:t>
      </w:r>
      <w:r w:rsidRPr="00F14264">
        <w:rPr>
          <w:rFonts w:asciiTheme="minorHAnsi" w:hAnsiTheme="minorHAnsi" w:cstheme="minorHAnsi"/>
          <w:b/>
          <w:sz w:val="22"/>
          <w:szCs w:val="22"/>
        </w:rPr>
        <w:t xml:space="preserve">Conference </w:t>
      </w:r>
      <w:r w:rsidR="002673E7" w:rsidRPr="00F14264">
        <w:rPr>
          <w:rFonts w:asciiTheme="minorHAnsi" w:hAnsiTheme="minorHAnsi" w:cstheme="minorHAnsi"/>
          <w:b/>
          <w:sz w:val="22"/>
          <w:szCs w:val="22"/>
        </w:rPr>
        <w:t xml:space="preserve">In-person </w:t>
      </w:r>
      <w:r w:rsidRPr="00F14264">
        <w:rPr>
          <w:rFonts w:asciiTheme="minorHAnsi" w:hAnsiTheme="minorHAnsi" w:cstheme="minorHAnsi"/>
          <w:b/>
          <w:sz w:val="22"/>
          <w:szCs w:val="22"/>
        </w:rPr>
        <w:t>Workshops</w:t>
      </w:r>
      <w:r w:rsidRPr="008849CC">
        <w:rPr>
          <w:rFonts w:asciiTheme="minorHAnsi" w:hAnsiTheme="minorHAnsi" w:cstheme="minorHAnsi"/>
          <w:sz w:val="22"/>
          <w:szCs w:val="22"/>
        </w:rPr>
        <w:t xml:space="preserve"> (half day: </w:t>
      </w:r>
      <w:proofErr w:type="gramStart"/>
      <w:r w:rsidRPr="008849CC">
        <w:rPr>
          <w:rFonts w:asciiTheme="minorHAnsi" w:hAnsiTheme="minorHAnsi" w:cstheme="minorHAnsi"/>
          <w:sz w:val="22"/>
          <w:szCs w:val="22"/>
        </w:rPr>
        <w:t>3 or 4 hour</w:t>
      </w:r>
      <w:proofErr w:type="gramEnd"/>
      <w:r w:rsidRPr="008849CC">
        <w:rPr>
          <w:rFonts w:asciiTheme="minorHAnsi" w:hAnsiTheme="minorHAnsi" w:cstheme="minorHAnsi"/>
          <w:sz w:val="22"/>
          <w:szCs w:val="22"/>
        </w:rPr>
        <w:t xml:space="preserve"> period/ full day: 6 or 8 hour period):</w:t>
      </w:r>
    </w:p>
    <w:p w14:paraId="7040927B" w14:textId="0FA19BE0" w:rsidR="00323A9E" w:rsidRPr="00B92111" w:rsidRDefault="312922AB" w:rsidP="312922AB">
      <w:pPr>
        <w:pStyle w:val="Default"/>
        <w:autoSpaceDE/>
        <w:autoSpaceDN/>
        <w:adjustRightInd/>
        <w:spacing w:after="120"/>
        <w:ind w:left="720"/>
        <w:rPr>
          <w:rFonts w:asciiTheme="minorHAnsi" w:hAnsiTheme="minorHAnsi" w:cstheme="minorBidi"/>
          <w:sz w:val="22"/>
          <w:szCs w:val="22"/>
        </w:rPr>
      </w:pPr>
      <w:r w:rsidRPr="312922AB">
        <w:rPr>
          <w:rFonts w:asciiTheme="minorHAnsi" w:hAnsiTheme="minorHAnsi" w:cstheme="minorBidi"/>
          <w:sz w:val="22"/>
          <w:szCs w:val="22"/>
        </w:rPr>
        <w:t xml:space="preserve">Conveys skills and techniques important to the practice of Institutional Research and Planning and/or increases awareness about a subject of importance in Institutional Research and Planning through hands-on, interactive, instructional exercises. These workshop(s) can also be formal or informal discussions on any topical issue affecting post secondary education. The presenter(s) serves as a facilitator leading the discussion. The format allows attendees to discuss and debate current topical ideas and issues with each other, and to expand Institutional Research and Planning networks. </w:t>
      </w:r>
      <w:commentRangeStart w:id="1"/>
      <w:commentRangeStart w:id="2"/>
      <w:commentRangeEnd w:id="1"/>
      <w:r w:rsidR="00B92111">
        <w:rPr>
          <w:rStyle w:val="CommentReference"/>
        </w:rPr>
        <w:commentReference w:id="1"/>
      </w:r>
      <w:commentRangeEnd w:id="2"/>
      <w:r w:rsidR="00FF0E28">
        <w:rPr>
          <w:rStyle w:val="CommentReference"/>
          <w:rFonts w:asciiTheme="minorHAnsi" w:hAnsiTheme="minorHAnsi" w:cstheme="minorBidi"/>
          <w:color w:val="auto"/>
        </w:rPr>
        <w:commentReference w:id="2"/>
      </w:r>
    </w:p>
    <w:p w14:paraId="4728B951" w14:textId="77777777" w:rsidR="00B92111" w:rsidRDefault="00B92111" w:rsidP="00C77C68">
      <w:pPr>
        <w:pStyle w:val="Default"/>
        <w:spacing w:line="360" w:lineRule="auto"/>
        <w:rPr>
          <w:rFonts w:asciiTheme="minorHAnsi" w:hAnsiTheme="minorHAnsi" w:cstheme="minorHAnsi"/>
          <w:sz w:val="20"/>
          <w:szCs w:val="20"/>
        </w:rPr>
      </w:pPr>
    </w:p>
    <w:p w14:paraId="6732ABA2" w14:textId="5E6E9779" w:rsidR="00CC04DD" w:rsidRPr="00CC04DD" w:rsidRDefault="00CC04DD" w:rsidP="00F14264">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6. </w:t>
      </w:r>
      <w:r w:rsidRPr="00CC04DD">
        <w:rPr>
          <w:rFonts w:asciiTheme="minorHAnsi" w:hAnsiTheme="minorHAnsi" w:cstheme="minorHAnsi"/>
          <w:sz w:val="22"/>
          <w:szCs w:val="22"/>
        </w:rPr>
        <w:t xml:space="preserve">All attendees will have the opportunity to evaluate the sessions they attend. Sessions will be evaluated based on a variety of elements </w:t>
      </w:r>
      <w:proofErr w:type="gramStart"/>
      <w:r w:rsidRPr="00CC04DD">
        <w:rPr>
          <w:rFonts w:asciiTheme="minorHAnsi" w:hAnsiTheme="minorHAnsi" w:cstheme="minorHAnsi"/>
          <w:sz w:val="22"/>
          <w:szCs w:val="22"/>
        </w:rPr>
        <w:t>including:</w:t>
      </w:r>
      <w:proofErr w:type="gramEnd"/>
      <w:r w:rsidRPr="00CC04DD">
        <w:rPr>
          <w:rFonts w:asciiTheme="minorHAnsi" w:hAnsiTheme="minorHAnsi" w:cstheme="minorHAnsi"/>
          <w:sz w:val="22"/>
          <w:szCs w:val="22"/>
        </w:rPr>
        <w:t xml:space="preserve"> effective time allocation, whether content matched the session description, </w:t>
      </w:r>
      <w:r w:rsidR="00C42A73">
        <w:rPr>
          <w:rFonts w:asciiTheme="minorHAnsi" w:hAnsiTheme="minorHAnsi" w:cstheme="minorHAnsi"/>
          <w:sz w:val="22"/>
          <w:szCs w:val="22"/>
        </w:rPr>
        <w:t>as well as presentation</w:t>
      </w:r>
      <w:r w:rsidR="001F5DD0">
        <w:rPr>
          <w:rFonts w:asciiTheme="minorHAnsi" w:hAnsiTheme="minorHAnsi" w:cstheme="minorHAnsi"/>
          <w:sz w:val="22"/>
          <w:szCs w:val="22"/>
        </w:rPr>
        <w:t xml:space="preserve"> </w:t>
      </w:r>
      <w:r w:rsidRPr="00CC04DD">
        <w:rPr>
          <w:rFonts w:asciiTheme="minorHAnsi" w:hAnsiTheme="minorHAnsi" w:cstheme="minorHAnsi"/>
          <w:sz w:val="22"/>
          <w:szCs w:val="22"/>
        </w:rPr>
        <w:t>organization, content</w:t>
      </w:r>
      <w:r w:rsidR="002A56CF">
        <w:rPr>
          <w:rFonts w:asciiTheme="minorHAnsi" w:hAnsiTheme="minorHAnsi" w:cstheme="minorHAnsi"/>
          <w:sz w:val="22"/>
          <w:szCs w:val="22"/>
        </w:rPr>
        <w:t>,</w:t>
      </w:r>
      <w:r w:rsidRPr="00CC04DD">
        <w:rPr>
          <w:rFonts w:asciiTheme="minorHAnsi" w:hAnsiTheme="minorHAnsi" w:cstheme="minorHAnsi"/>
          <w:sz w:val="22"/>
          <w:szCs w:val="22"/>
        </w:rPr>
        <w:t xml:space="preserve"> </w:t>
      </w:r>
      <w:r w:rsidR="00E376EC">
        <w:rPr>
          <w:rFonts w:asciiTheme="minorHAnsi" w:hAnsiTheme="minorHAnsi" w:cstheme="minorHAnsi"/>
          <w:sz w:val="22"/>
          <w:szCs w:val="22"/>
        </w:rPr>
        <w:t>and</w:t>
      </w:r>
      <w:r w:rsidRPr="00CC04DD">
        <w:rPr>
          <w:rFonts w:asciiTheme="minorHAnsi" w:hAnsiTheme="minorHAnsi" w:cstheme="minorHAnsi"/>
          <w:sz w:val="22"/>
          <w:szCs w:val="22"/>
        </w:rPr>
        <w:t xml:space="preserve"> delivery. When preparing your materials, please keep these rating categories</w:t>
      </w:r>
      <w:r w:rsidR="00C42A73">
        <w:rPr>
          <w:rFonts w:asciiTheme="minorHAnsi" w:hAnsiTheme="minorHAnsi" w:cstheme="minorHAnsi"/>
          <w:sz w:val="22"/>
          <w:szCs w:val="22"/>
        </w:rPr>
        <w:t xml:space="preserve"> in mind</w:t>
      </w:r>
      <w:r w:rsidR="009A23BA">
        <w:rPr>
          <w:rFonts w:asciiTheme="minorHAnsi" w:hAnsiTheme="minorHAnsi" w:cstheme="minorHAnsi"/>
          <w:sz w:val="22"/>
          <w:szCs w:val="22"/>
        </w:rPr>
        <w:t>,</w:t>
      </w:r>
      <w:r w:rsidRPr="00CC04DD">
        <w:rPr>
          <w:rFonts w:asciiTheme="minorHAnsi" w:hAnsiTheme="minorHAnsi" w:cstheme="minorHAnsi"/>
          <w:sz w:val="22"/>
          <w:szCs w:val="22"/>
        </w:rPr>
        <w:t xml:space="preserve"> as evaluation scores may be considered when making future programming selections. </w:t>
      </w:r>
    </w:p>
    <w:p w14:paraId="7EC17717" w14:textId="77777777" w:rsidR="00CC04DD" w:rsidRPr="00CC04DD" w:rsidRDefault="00CC04DD" w:rsidP="00C77C68">
      <w:pPr>
        <w:pStyle w:val="Default"/>
        <w:pageBreakBefore/>
        <w:spacing w:line="360" w:lineRule="auto"/>
        <w:rPr>
          <w:rFonts w:asciiTheme="minorHAnsi" w:hAnsiTheme="minorHAnsi" w:cstheme="minorHAnsi"/>
          <w:sz w:val="28"/>
          <w:szCs w:val="28"/>
        </w:rPr>
      </w:pPr>
      <w:r w:rsidRPr="00CC04DD">
        <w:rPr>
          <w:rFonts w:asciiTheme="minorHAnsi" w:hAnsiTheme="minorHAnsi" w:cstheme="minorHAnsi"/>
          <w:b/>
          <w:bCs/>
          <w:sz w:val="28"/>
          <w:szCs w:val="28"/>
        </w:rPr>
        <w:lastRenderedPageBreak/>
        <w:t xml:space="preserve">Terms and Conditions </w:t>
      </w:r>
    </w:p>
    <w:p w14:paraId="5F02A491" w14:textId="37ACB34C" w:rsid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2"/>
          <w:szCs w:val="22"/>
        </w:rPr>
        <w:t xml:space="preserve">By submitting a proposal to CIRPA-ACPRI </w:t>
      </w:r>
      <w:r w:rsidR="008D1831">
        <w:rPr>
          <w:rFonts w:asciiTheme="minorHAnsi" w:hAnsiTheme="minorHAnsi" w:cstheme="minorHAnsi"/>
          <w:sz w:val="22"/>
          <w:szCs w:val="22"/>
        </w:rPr>
        <w:t>20</w:t>
      </w:r>
      <w:r w:rsidR="004E3574">
        <w:rPr>
          <w:rFonts w:asciiTheme="minorHAnsi" w:hAnsiTheme="minorHAnsi" w:cstheme="minorHAnsi"/>
          <w:sz w:val="22"/>
          <w:szCs w:val="22"/>
        </w:rPr>
        <w:t>2</w:t>
      </w:r>
      <w:r w:rsidR="00967D2A">
        <w:rPr>
          <w:rFonts w:asciiTheme="minorHAnsi" w:hAnsiTheme="minorHAnsi" w:cstheme="minorHAnsi"/>
          <w:sz w:val="22"/>
          <w:szCs w:val="22"/>
        </w:rPr>
        <w:t>4</w:t>
      </w:r>
      <w:r w:rsidRPr="00CC04DD">
        <w:rPr>
          <w:rFonts w:asciiTheme="minorHAnsi" w:hAnsiTheme="minorHAnsi" w:cstheme="minorHAnsi"/>
          <w:sz w:val="22"/>
          <w:szCs w:val="22"/>
        </w:rPr>
        <w:t>, all authors, presenters</w:t>
      </w:r>
      <w:r w:rsidR="009A23BA">
        <w:rPr>
          <w:rFonts w:asciiTheme="minorHAnsi" w:hAnsiTheme="minorHAnsi" w:cstheme="minorHAnsi"/>
          <w:sz w:val="22"/>
          <w:szCs w:val="22"/>
        </w:rPr>
        <w:t>,</w:t>
      </w:r>
      <w:r w:rsidRPr="00CC04DD">
        <w:rPr>
          <w:rFonts w:asciiTheme="minorHAnsi" w:hAnsiTheme="minorHAnsi" w:cstheme="minorHAnsi"/>
          <w:sz w:val="22"/>
          <w:szCs w:val="22"/>
        </w:rPr>
        <w:t xml:space="preserve"> and panel participants agree to the following: </w:t>
      </w:r>
    </w:p>
    <w:p w14:paraId="03702838" w14:textId="77777777" w:rsidR="00176587" w:rsidRPr="00CC04DD" w:rsidRDefault="00176587" w:rsidP="00C77C68">
      <w:pPr>
        <w:pStyle w:val="Default"/>
        <w:spacing w:line="360" w:lineRule="auto"/>
        <w:rPr>
          <w:rFonts w:asciiTheme="minorHAnsi" w:hAnsiTheme="minorHAnsi" w:cstheme="minorHAnsi"/>
          <w:sz w:val="22"/>
          <w:szCs w:val="22"/>
        </w:rPr>
      </w:pPr>
    </w:p>
    <w:p w14:paraId="00C3A225" w14:textId="4DC6DA01" w:rsidR="00CC04DD" w:rsidRPr="00CC04DD" w:rsidRDefault="00CC04DD" w:rsidP="00C77C68">
      <w:pPr>
        <w:pStyle w:val="Default"/>
        <w:spacing w:line="360" w:lineRule="auto"/>
        <w:rPr>
          <w:rFonts w:asciiTheme="minorHAnsi" w:hAnsiTheme="minorHAnsi" w:cstheme="minorHAnsi"/>
          <w:sz w:val="22"/>
          <w:szCs w:val="22"/>
        </w:rPr>
      </w:pPr>
      <w:r w:rsidRPr="00CC04DD">
        <w:rPr>
          <w:rFonts w:asciiTheme="minorHAnsi" w:hAnsiTheme="minorHAnsi" w:cstheme="minorHAnsi"/>
          <w:sz w:val="20"/>
          <w:szCs w:val="20"/>
        </w:rPr>
        <w:t xml:space="preserve">1. </w:t>
      </w:r>
      <w:r w:rsidRPr="00CC04DD">
        <w:rPr>
          <w:rFonts w:asciiTheme="minorHAnsi" w:hAnsiTheme="minorHAnsi" w:cstheme="minorHAnsi"/>
          <w:sz w:val="22"/>
          <w:szCs w:val="22"/>
        </w:rPr>
        <w:t>All authors are authorizing publication of their abstract in the conference program, and their final paper/written documentation in the conference</w:t>
      </w:r>
      <w:r w:rsidR="00F312DC">
        <w:rPr>
          <w:rFonts w:asciiTheme="minorHAnsi" w:hAnsiTheme="minorHAnsi" w:cstheme="minorHAnsi"/>
          <w:sz w:val="22"/>
          <w:szCs w:val="22"/>
        </w:rPr>
        <w:t xml:space="preserve"> materials</w:t>
      </w:r>
      <w:r w:rsidRPr="00CC04DD">
        <w:rPr>
          <w:rFonts w:asciiTheme="minorHAnsi" w:hAnsiTheme="minorHAnsi" w:cstheme="minorHAnsi"/>
          <w:sz w:val="22"/>
          <w:szCs w:val="22"/>
        </w:rPr>
        <w:t xml:space="preserve"> published electronically on CIRPA</w:t>
      </w:r>
      <w:r w:rsidR="007A6438">
        <w:rPr>
          <w:rFonts w:asciiTheme="minorHAnsi" w:hAnsiTheme="minorHAnsi" w:cstheme="minorHAnsi"/>
          <w:sz w:val="22"/>
          <w:szCs w:val="22"/>
        </w:rPr>
        <w:t>'</w:t>
      </w:r>
      <w:r w:rsidRPr="00CC04DD">
        <w:rPr>
          <w:rFonts w:asciiTheme="minorHAnsi" w:hAnsiTheme="minorHAnsi" w:cstheme="minorHAnsi"/>
          <w:sz w:val="22"/>
          <w:szCs w:val="22"/>
        </w:rPr>
        <w:t xml:space="preserve">s website. Published papers and supporting documentation must be sufficiently developed to provide conference participants with useful and complete referencing and professional development materials and tools to further the profession. </w:t>
      </w:r>
    </w:p>
    <w:p w14:paraId="6C3028F3" w14:textId="77777777" w:rsidR="00CC04DD" w:rsidRPr="00CC04DD" w:rsidRDefault="00CC04DD" w:rsidP="00C77C68">
      <w:pPr>
        <w:pStyle w:val="Default"/>
        <w:spacing w:line="360" w:lineRule="auto"/>
        <w:rPr>
          <w:rFonts w:asciiTheme="minorHAnsi" w:hAnsiTheme="minorHAnsi" w:cstheme="minorHAnsi"/>
          <w:sz w:val="22"/>
          <w:szCs w:val="22"/>
        </w:rPr>
      </w:pPr>
    </w:p>
    <w:p w14:paraId="0E9FE55F" w14:textId="51A20820" w:rsidR="00CC04DD" w:rsidRPr="009E6F32" w:rsidRDefault="312922AB" w:rsidP="312922AB">
      <w:pPr>
        <w:pStyle w:val="Default"/>
        <w:spacing w:line="360" w:lineRule="auto"/>
        <w:rPr>
          <w:rFonts w:asciiTheme="minorHAnsi" w:hAnsiTheme="minorHAnsi" w:cstheme="minorBidi"/>
          <w:i/>
          <w:iCs/>
          <w:sz w:val="22"/>
          <w:szCs w:val="22"/>
        </w:rPr>
      </w:pPr>
      <w:r w:rsidRPr="312922AB">
        <w:rPr>
          <w:rFonts w:asciiTheme="minorHAnsi" w:hAnsiTheme="minorHAnsi" w:cstheme="minorBidi"/>
          <w:sz w:val="20"/>
          <w:szCs w:val="20"/>
        </w:rPr>
        <w:t xml:space="preserve">2. Presenters are encouraged to submit a full, final copy of their presentation electronically prior to the conference so it can be queued up by the AV Team for the scheduled presentation. If it is not provided in </w:t>
      </w:r>
      <w:proofErr w:type="gramStart"/>
      <w:r w:rsidRPr="312922AB">
        <w:rPr>
          <w:rFonts w:asciiTheme="minorHAnsi" w:hAnsiTheme="minorHAnsi" w:cstheme="minorBidi"/>
          <w:sz w:val="20"/>
          <w:szCs w:val="20"/>
        </w:rPr>
        <w:t xml:space="preserve">advance, </w:t>
      </w:r>
      <w:r w:rsidRPr="312922AB">
        <w:rPr>
          <w:rFonts w:asciiTheme="minorHAnsi" w:hAnsiTheme="minorHAnsi" w:cstheme="minorBidi"/>
          <w:sz w:val="22"/>
          <w:szCs w:val="22"/>
        </w:rPr>
        <w:t xml:space="preserve"> presenting</w:t>
      </w:r>
      <w:proofErr w:type="gramEnd"/>
      <w:r w:rsidRPr="312922AB">
        <w:rPr>
          <w:rFonts w:asciiTheme="minorHAnsi" w:hAnsiTheme="minorHAnsi" w:cstheme="minorBidi"/>
          <w:sz w:val="22"/>
          <w:szCs w:val="22"/>
        </w:rPr>
        <w:t xml:space="preserve"> authors are required to submit a full, final copy of their presentation electronically to the Conference Program Committee Chair (</w:t>
      </w:r>
      <w:r w:rsidR="009E6F32" w:rsidRPr="009E6F32">
        <w:rPr>
          <w:rFonts w:asciiTheme="minorHAnsi" w:hAnsiTheme="minorHAnsi" w:cstheme="minorBidi"/>
          <w:i/>
          <w:iCs/>
          <w:sz w:val="22"/>
          <w:szCs w:val="22"/>
        </w:rPr>
        <w:t>vicepresident@cirpa-acpri.ca</w:t>
      </w:r>
      <w:r w:rsidRPr="312922AB">
        <w:rPr>
          <w:rFonts w:asciiTheme="minorHAnsi" w:hAnsiTheme="minorHAnsi" w:cstheme="minorBidi"/>
          <w:i/>
          <w:iCs/>
          <w:sz w:val="22"/>
          <w:szCs w:val="22"/>
        </w:rPr>
        <w:t xml:space="preserve">) </w:t>
      </w:r>
      <w:r w:rsidRPr="312922AB">
        <w:rPr>
          <w:rFonts w:asciiTheme="minorHAnsi" w:hAnsiTheme="minorHAnsi" w:cstheme="minorBidi"/>
          <w:sz w:val="22"/>
          <w:szCs w:val="22"/>
        </w:rPr>
        <w:t xml:space="preserve">by </w:t>
      </w:r>
      <w:r w:rsidRPr="009E6F32">
        <w:rPr>
          <w:rFonts w:asciiTheme="minorHAnsi" w:hAnsiTheme="minorHAnsi" w:cstheme="minorBidi"/>
          <w:b/>
          <w:bCs/>
          <w:sz w:val="22"/>
          <w:szCs w:val="22"/>
        </w:rPr>
        <w:t xml:space="preserve">Monday, November 4, 2024. </w:t>
      </w:r>
      <w:r w:rsidRPr="002F7421">
        <w:rPr>
          <w:rFonts w:asciiTheme="minorHAnsi" w:hAnsiTheme="minorHAnsi" w:cstheme="minorBidi"/>
          <w:b/>
          <w:bCs/>
          <w:sz w:val="22"/>
          <w:szCs w:val="22"/>
        </w:rPr>
        <w:t>All copies will be published</w:t>
      </w:r>
      <w:r w:rsidRPr="312922AB">
        <w:rPr>
          <w:rFonts w:asciiTheme="minorHAnsi" w:hAnsiTheme="minorHAnsi" w:cstheme="minorBidi"/>
          <w:sz w:val="22"/>
          <w:szCs w:val="22"/>
        </w:rPr>
        <w:t xml:space="preserve"> on the </w:t>
      </w:r>
      <w:r w:rsidRPr="312922AB">
        <w:rPr>
          <w:rFonts w:asciiTheme="minorHAnsi" w:hAnsiTheme="minorHAnsi" w:cstheme="minorBidi"/>
          <w:color w:val="auto"/>
          <w:sz w:val="22"/>
          <w:szCs w:val="22"/>
        </w:rPr>
        <w:t xml:space="preserve">secure area of the </w:t>
      </w:r>
      <w:r w:rsidRPr="312922AB">
        <w:rPr>
          <w:rFonts w:asciiTheme="minorHAnsi" w:hAnsiTheme="minorHAnsi" w:cstheme="minorBidi"/>
          <w:sz w:val="22"/>
          <w:szCs w:val="22"/>
        </w:rPr>
        <w:t xml:space="preserve">CIRPA website. </w:t>
      </w:r>
    </w:p>
    <w:p w14:paraId="272F2C87" w14:textId="77777777" w:rsidR="00CC04DD" w:rsidRPr="007F40D8" w:rsidRDefault="00CC04DD" w:rsidP="00C77C68">
      <w:pPr>
        <w:pStyle w:val="Default"/>
        <w:spacing w:line="360" w:lineRule="auto"/>
        <w:rPr>
          <w:rFonts w:asciiTheme="minorHAnsi" w:hAnsiTheme="minorHAnsi" w:cstheme="minorHAnsi"/>
          <w:sz w:val="22"/>
          <w:szCs w:val="22"/>
        </w:rPr>
      </w:pPr>
    </w:p>
    <w:p w14:paraId="57CC07AA" w14:textId="45D8DADA" w:rsidR="00CC04DD" w:rsidRDefault="312922AB" w:rsidP="312922AB">
      <w:pPr>
        <w:pStyle w:val="Default"/>
        <w:spacing w:line="360" w:lineRule="auto"/>
        <w:rPr>
          <w:rFonts w:asciiTheme="minorHAnsi" w:hAnsiTheme="minorHAnsi" w:cstheme="minorBidi"/>
          <w:sz w:val="22"/>
          <w:szCs w:val="22"/>
        </w:rPr>
      </w:pPr>
      <w:r w:rsidRPr="312922AB">
        <w:rPr>
          <w:rFonts w:asciiTheme="minorHAnsi" w:hAnsiTheme="minorHAnsi" w:cstheme="minorBidi"/>
          <w:sz w:val="20"/>
          <w:szCs w:val="20"/>
        </w:rPr>
        <w:t xml:space="preserve">3. </w:t>
      </w:r>
      <w:r w:rsidRPr="312922AB">
        <w:rPr>
          <w:rFonts w:asciiTheme="minorHAnsi" w:hAnsiTheme="minorHAnsi" w:cstheme="minorBidi"/>
          <w:sz w:val="22"/>
          <w:szCs w:val="22"/>
        </w:rPr>
        <w:t xml:space="preserve">All presenters at the 2024 CIRPA-ACPRI conference </w:t>
      </w:r>
      <w:r w:rsidRPr="312922AB">
        <w:rPr>
          <w:rFonts w:asciiTheme="minorHAnsi" w:hAnsiTheme="minorHAnsi" w:cstheme="minorBidi"/>
          <w:b/>
          <w:bCs/>
          <w:sz w:val="22"/>
          <w:szCs w:val="22"/>
        </w:rPr>
        <w:t>must be regular or student CIRPA-ACPRI members, register for the conference, pay the conference fee and attend in person</w:t>
      </w:r>
      <w:r w:rsidRPr="312922AB">
        <w:rPr>
          <w:rFonts w:asciiTheme="minorHAnsi" w:hAnsiTheme="minorHAnsi" w:cstheme="minorBidi"/>
          <w:sz w:val="22"/>
          <w:szCs w:val="22"/>
        </w:rPr>
        <w:t xml:space="preserve">. CIRPA does not reimburse presenters for any expenses incurred. </w:t>
      </w:r>
    </w:p>
    <w:p w14:paraId="309BA1F2" w14:textId="77777777" w:rsidR="00024922" w:rsidRDefault="00024922" w:rsidP="00C77C68">
      <w:pPr>
        <w:pStyle w:val="Default"/>
        <w:spacing w:line="360" w:lineRule="auto"/>
        <w:rPr>
          <w:rFonts w:asciiTheme="minorHAnsi" w:hAnsiTheme="minorHAnsi" w:cstheme="minorHAnsi"/>
          <w:sz w:val="22"/>
          <w:szCs w:val="22"/>
        </w:rPr>
      </w:pPr>
    </w:p>
    <w:p w14:paraId="1B76C681" w14:textId="2B50B623" w:rsidR="00024922" w:rsidRPr="00CC04DD" w:rsidRDefault="312922AB" w:rsidP="312922AB">
      <w:pPr>
        <w:pStyle w:val="Default"/>
        <w:spacing w:line="360" w:lineRule="auto"/>
        <w:rPr>
          <w:rFonts w:asciiTheme="minorHAnsi" w:hAnsiTheme="minorHAnsi" w:cstheme="minorBidi"/>
          <w:sz w:val="22"/>
          <w:szCs w:val="22"/>
        </w:rPr>
      </w:pPr>
      <w:r w:rsidRPr="312922AB">
        <w:rPr>
          <w:rFonts w:asciiTheme="minorHAnsi" w:hAnsiTheme="minorHAnsi" w:cstheme="minorBidi"/>
          <w:sz w:val="22"/>
          <w:szCs w:val="22"/>
        </w:rPr>
        <w:t>4. All presenters are authorizing the recording of their presentations at the CIRPA conference and publication of the recording to CIRPA's electronic archive.</w:t>
      </w:r>
    </w:p>
    <w:p w14:paraId="494EEFAE" w14:textId="77777777" w:rsidR="00CC04DD" w:rsidRPr="00CC04DD" w:rsidRDefault="00CC04DD" w:rsidP="00C77C68">
      <w:pPr>
        <w:spacing w:line="360" w:lineRule="auto"/>
        <w:rPr>
          <w:rFonts w:cstheme="minorHAnsi"/>
        </w:rPr>
      </w:pPr>
    </w:p>
    <w:sectPr w:rsidR="00CC04DD" w:rsidRPr="00CC04DD" w:rsidSect="004565E6">
      <w:footerReference w:type="default" r:id="rId18"/>
      <w:pgSz w:w="12240" w:h="16340"/>
      <w:pgMar w:top="1483" w:right="1022" w:bottom="1382" w:left="1152" w:header="720" w:footer="720" w:gutter="0"/>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Guest User" w:date="2024-04-11T14:31:00Z" w:initials="GU">
    <w:p w14:paraId="39CE10A0" w14:textId="5B9C4D29" w:rsidR="312922AB" w:rsidRDefault="312922AB">
      <w:pPr>
        <w:pStyle w:val="CommentText"/>
      </w:pPr>
      <w:r>
        <w:t>I think we can delete this since the whole event is now in-person.</w:t>
      </w:r>
      <w:r>
        <w:rPr>
          <w:rStyle w:val="CommentReference"/>
        </w:rPr>
        <w:annotationRef/>
      </w:r>
    </w:p>
    <w:p w14:paraId="068F32E2" w14:textId="64100C1D" w:rsidR="312922AB" w:rsidRDefault="312922AB">
      <w:pPr>
        <w:pStyle w:val="CommentText"/>
      </w:pPr>
      <w:r>
        <w:t>-Miranda</w:t>
      </w:r>
    </w:p>
  </w:comment>
  <w:comment w:id="2" w:author="Stephen Blair Dove" w:date="2024-04-12T09:31:00Z" w:initials="SD">
    <w:p w14:paraId="0BC097E7" w14:textId="77777777" w:rsidR="00FF0E28" w:rsidRDefault="00FF0E28" w:rsidP="00FF0E28">
      <w:pPr>
        <w:pStyle w:val="CommentText"/>
      </w:pPr>
      <w:r>
        <w:rPr>
          <w:rStyle w:val="CommentReference"/>
        </w:rPr>
        <w:annotationRef/>
      </w:r>
      <w:r>
        <w:t xml:space="preserve">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68F32E2" w15:done="1"/>
  <w15:commentEx w15:paraId="0BC097E7" w15:paraIdParent="068F32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EE1AD99" w16cex:dateUtc="2024-04-11T20:31:00Z"/>
  <w16cex:commentExtensible w16cex:durableId="7E5D4B77" w16cex:dateUtc="2024-04-12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68F32E2" w16cid:durableId="6EE1AD99"/>
  <w16cid:commentId w16cid:paraId="0BC097E7" w16cid:durableId="7E5D4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32C8E" w14:textId="77777777" w:rsidR="004565E6" w:rsidRDefault="004565E6" w:rsidP="008D1831">
      <w:pPr>
        <w:spacing w:after="0" w:line="240" w:lineRule="auto"/>
      </w:pPr>
      <w:r>
        <w:separator/>
      </w:r>
    </w:p>
  </w:endnote>
  <w:endnote w:type="continuationSeparator" w:id="0">
    <w:p w14:paraId="794751E4" w14:textId="77777777" w:rsidR="004565E6" w:rsidRDefault="004565E6"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748954"/>
      <w:docPartObj>
        <w:docPartGallery w:val="Page Numbers (Bottom of Page)"/>
        <w:docPartUnique/>
      </w:docPartObj>
    </w:sdtPr>
    <w:sdtContent>
      <w:sdt>
        <w:sdtPr>
          <w:id w:val="-1769616900"/>
          <w:docPartObj>
            <w:docPartGallery w:val="Page Numbers (Top of Page)"/>
            <w:docPartUnique/>
          </w:docPartObj>
        </w:sdtPr>
        <w:sdtContent>
          <w:p w14:paraId="40ACD214" w14:textId="6EE12BE6" w:rsidR="00B512C4" w:rsidRDefault="00B51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3D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3D88">
              <w:rPr>
                <w:b/>
                <w:bCs/>
                <w:noProof/>
              </w:rPr>
              <w:t>6</w:t>
            </w:r>
            <w:r>
              <w:rPr>
                <w:b/>
                <w:bCs/>
                <w:sz w:val="24"/>
                <w:szCs w:val="24"/>
              </w:rPr>
              <w:fldChar w:fldCharType="end"/>
            </w:r>
          </w:p>
        </w:sdtContent>
      </w:sdt>
    </w:sdtContent>
  </w:sdt>
  <w:p w14:paraId="18B62A59" w14:textId="266D0D88" w:rsidR="005D4D2A" w:rsidRDefault="005D4D2A" w:rsidP="00ED7763">
    <w:pPr>
      <w:pStyle w:val="Footer"/>
      <w:tabs>
        <w:tab w:val="clear" w:pos="4680"/>
        <w:tab w:val="clear" w:pos="9360"/>
        <w:tab w:val="left" w:pos="3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5C586" w14:textId="77777777" w:rsidR="004565E6" w:rsidRDefault="004565E6" w:rsidP="008D1831">
      <w:pPr>
        <w:spacing w:after="0" w:line="240" w:lineRule="auto"/>
      </w:pPr>
      <w:r>
        <w:separator/>
      </w:r>
    </w:p>
  </w:footnote>
  <w:footnote w:type="continuationSeparator" w:id="0">
    <w:p w14:paraId="41E4DBBF" w14:textId="77777777" w:rsidR="004565E6" w:rsidRDefault="004565E6" w:rsidP="008D1831">
      <w:pPr>
        <w:spacing w:after="0" w:line="240" w:lineRule="auto"/>
      </w:pPr>
      <w:r>
        <w:continuationSeparator/>
      </w:r>
    </w:p>
  </w:footnote>
  <w:footnote w:id="1">
    <w:p w14:paraId="5E496A46" w14:textId="5268277E" w:rsidR="008D1831" w:rsidRPr="00CC04DD" w:rsidRDefault="008D1831" w:rsidP="312922AB">
      <w:pPr>
        <w:pStyle w:val="Default"/>
        <w:rPr>
          <w:rFonts w:asciiTheme="minorHAnsi" w:hAnsiTheme="minorHAnsi" w:cstheme="minorBidi"/>
          <w:sz w:val="22"/>
          <w:szCs w:val="22"/>
        </w:rPr>
      </w:pPr>
      <w:r w:rsidRPr="00C13821">
        <w:rPr>
          <w:rStyle w:val="FootnoteReference"/>
        </w:rPr>
        <w:footnoteRef/>
      </w:r>
      <w:r w:rsidRPr="00C13821">
        <w:t xml:space="preserve"> </w:t>
      </w:r>
      <w:r w:rsidRPr="009E6F32">
        <w:rPr>
          <w:rFonts w:asciiTheme="minorHAnsi" w:hAnsiTheme="minorHAnsi" w:cstheme="minorBidi"/>
          <w:sz w:val="20"/>
          <w:szCs w:val="20"/>
        </w:rPr>
        <w:t>CIRPA Regular membership includes voting rights, access to the online job board, and access to archived conference presentations. Those attending the annual conference are required to purchase a regular membership. The membership fee is $125</w:t>
      </w:r>
      <w:r w:rsidR="00BD2349" w:rsidRPr="009E6F32">
        <w:rPr>
          <w:rFonts w:asciiTheme="minorHAnsi" w:hAnsiTheme="minorHAnsi" w:cstheme="minorBidi"/>
          <w:sz w:val="20"/>
          <w:szCs w:val="20"/>
        </w:rPr>
        <w:t>, plus applicable taxes</w:t>
      </w:r>
      <w:r w:rsidRPr="009E6F32">
        <w:rPr>
          <w:rFonts w:asciiTheme="minorHAnsi" w:hAnsiTheme="minorHAnsi" w:cstheme="minorBidi"/>
          <w:sz w:val="20"/>
          <w:szCs w:val="20"/>
        </w:rPr>
        <w:t>.</w:t>
      </w:r>
      <w:r w:rsidRPr="312922AB">
        <w:rPr>
          <w:rFonts w:asciiTheme="minorHAnsi" w:hAnsiTheme="minorHAnsi" w:cstheme="minorBidi"/>
          <w:sz w:val="20"/>
          <w:szCs w:val="20"/>
        </w:rPr>
        <w:t xml:space="preserve"> </w:t>
      </w:r>
    </w:p>
    <w:p w14:paraId="417EE1BC" w14:textId="77777777" w:rsidR="008D1831" w:rsidRDefault="008D18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50C85"/>
    <w:multiLevelType w:val="hybridMultilevel"/>
    <w:tmpl w:val="EDAEC7B4"/>
    <w:lvl w:ilvl="0" w:tplc="10090001">
      <w:start w:val="1"/>
      <w:numFmt w:val="bullet"/>
      <w:lvlText w:val=""/>
      <w:lvlJc w:val="left"/>
      <w:pPr>
        <w:ind w:left="720" w:hanging="360"/>
      </w:pPr>
      <w:rPr>
        <w:rFonts w:ascii="Symbol" w:hAnsi="Symbol"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62721"/>
    <w:multiLevelType w:val="hybridMultilevel"/>
    <w:tmpl w:val="972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057AD3"/>
    <w:multiLevelType w:val="hybridMultilevel"/>
    <w:tmpl w:val="77D6C61C"/>
    <w:lvl w:ilvl="0" w:tplc="EBCEDA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95D6E"/>
    <w:multiLevelType w:val="hybridMultilevel"/>
    <w:tmpl w:val="3568642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097463"/>
    <w:multiLevelType w:val="hybridMultilevel"/>
    <w:tmpl w:val="A2A4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B22F1"/>
    <w:multiLevelType w:val="hybridMultilevel"/>
    <w:tmpl w:val="7ECC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642A4"/>
    <w:multiLevelType w:val="hybridMultilevel"/>
    <w:tmpl w:val="8934F0B6"/>
    <w:lvl w:ilvl="0" w:tplc="F00462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0E11D1"/>
    <w:multiLevelType w:val="hybridMultilevel"/>
    <w:tmpl w:val="417A4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72C4A"/>
    <w:multiLevelType w:val="hybridMultilevel"/>
    <w:tmpl w:val="B718A1BE"/>
    <w:lvl w:ilvl="0" w:tplc="D74C2FAC">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BD0376"/>
    <w:multiLevelType w:val="hybridMultilevel"/>
    <w:tmpl w:val="F446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7F500C"/>
    <w:multiLevelType w:val="hybridMultilevel"/>
    <w:tmpl w:val="3006D83A"/>
    <w:lvl w:ilvl="0" w:tplc="10090001">
      <w:start w:val="1"/>
      <w:numFmt w:val="bullet"/>
      <w:lvlText w:val=""/>
      <w:lvlJc w:val="left"/>
      <w:pPr>
        <w:ind w:left="720" w:hanging="72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972682"/>
    <w:multiLevelType w:val="hybridMultilevel"/>
    <w:tmpl w:val="EE7ED8A8"/>
    <w:lvl w:ilvl="0" w:tplc="D74C2FAC">
      <w:start w:val="1"/>
      <w:numFmt w:val="upperRoman"/>
      <w:lvlText w:val="%1."/>
      <w:lvlJc w:val="righ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AB1874"/>
    <w:multiLevelType w:val="hybridMultilevel"/>
    <w:tmpl w:val="0E38F440"/>
    <w:lvl w:ilvl="0" w:tplc="EBDCD53C">
      <w:start w:val="1"/>
      <w:numFmt w:val="lowerRoman"/>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6349E"/>
    <w:multiLevelType w:val="hybridMultilevel"/>
    <w:tmpl w:val="FE8E34C2"/>
    <w:lvl w:ilvl="0" w:tplc="EBCEDAAC">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E72F6F"/>
    <w:multiLevelType w:val="hybridMultilevel"/>
    <w:tmpl w:val="DB04C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35529E"/>
    <w:multiLevelType w:val="hybridMultilevel"/>
    <w:tmpl w:val="6CB8633E"/>
    <w:lvl w:ilvl="0" w:tplc="E51CFC0E">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4DF5EF4"/>
    <w:multiLevelType w:val="hybridMultilevel"/>
    <w:tmpl w:val="493AB5B8"/>
    <w:lvl w:ilvl="0" w:tplc="D74C2F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34483">
    <w:abstractNumId w:val="11"/>
  </w:num>
  <w:num w:numId="2" w16cid:durableId="670454283">
    <w:abstractNumId w:val="5"/>
  </w:num>
  <w:num w:numId="3" w16cid:durableId="638535476">
    <w:abstractNumId w:val="3"/>
  </w:num>
  <w:num w:numId="4" w16cid:durableId="1193037487">
    <w:abstractNumId w:val="19"/>
  </w:num>
  <w:num w:numId="5" w16cid:durableId="1947809988">
    <w:abstractNumId w:val="15"/>
  </w:num>
  <w:num w:numId="6" w16cid:durableId="767846466">
    <w:abstractNumId w:val="1"/>
  </w:num>
  <w:num w:numId="7" w16cid:durableId="1672835311">
    <w:abstractNumId w:val="7"/>
  </w:num>
  <w:num w:numId="8" w16cid:durableId="1809128489">
    <w:abstractNumId w:val="6"/>
  </w:num>
  <w:num w:numId="9" w16cid:durableId="568732198">
    <w:abstractNumId w:val="12"/>
  </w:num>
  <w:num w:numId="10" w16cid:durableId="443696442">
    <w:abstractNumId w:val="2"/>
  </w:num>
  <w:num w:numId="11" w16cid:durableId="303001669">
    <w:abstractNumId w:val="14"/>
  </w:num>
  <w:num w:numId="12" w16cid:durableId="1867592645">
    <w:abstractNumId w:val="10"/>
  </w:num>
  <w:num w:numId="13" w16cid:durableId="1327437261">
    <w:abstractNumId w:val="18"/>
  </w:num>
  <w:num w:numId="14" w16cid:durableId="729115419">
    <w:abstractNumId w:val="17"/>
  </w:num>
  <w:num w:numId="15" w16cid:durableId="1664775206">
    <w:abstractNumId w:val="0"/>
  </w:num>
  <w:num w:numId="16" w16cid:durableId="1638683093">
    <w:abstractNumId w:val="13"/>
  </w:num>
  <w:num w:numId="17" w16cid:durableId="327098622">
    <w:abstractNumId w:val="4"/>
  </w:num>
  <w:num w:numId="18" w16cid:durableId="980424195">
    <w:abstractNumId w:val="16"/>
  </w:num>
  <w:num w:numId="19" w16cid:durableId="1172332728">
    <w:abstractNumId w:val="9"/>
  </w:num>
  <w:num w:numId="20" w16cid:durableId="109845088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5cff72bccd47117ea3ccd7416f1cb0229d67ef7c3aab5eb2e7e9e7824fa8e64d::"/>
  </w15:person>
  <w15:person w15:author="Stephen Blair Dove">
    <w15:presenceInfo w15:providerId="AD" w15:userId="S::l2xoe@unb.ca::353b8687-798f-418e-83b5-0b1c6d46c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Q0NTQzNTA2NrVQ0lEKTi0uzszPAykwqQUAIs3ZViwAAAA="/>
  </w:docVars>
  <w:rsids>
    <w:rsidRoot w:val="00CC04DD"/>
    <w:rsid w:val="000150EF"/>
    <w:rsid w:val="00024922"/>
    <w:rsid w:val="00054DEB"/>
    <w:rsid w:val="0006157F"/>
    <w:rsid w:val="00065C8A"/>
    <w:rsid w:val="000748E8"/>
    <w:rsid w:val="00080CE0"/>
    <w:rsid w:val="00084339"/>
    <w:rsid w:val="000926E7"/>
    <w:rsid w:val="00092A7B"/>
    <w:rsid w:val="00094426"/>
    <w:rsid w:val="00097497"/>
    <w:rsid w:val="000C233E"/>
    <w:rsid w:val="000C24C5"/>
    <w:rsid w:val="000C7A87"/>
    <w:rsid w:val="000D1446"/>
    <w:rsid w:val="000F355D"/>
    <w:rsid w:val="000F3C82"/>
    <w:rsid w:val="000F5383"/>
    <w:rsid w:val="001005B8"/>
    <w:rsid w:val="00107A47"/>
    <w:rsid w:val="00111DFF"/>
    <w:rsid w:val="00120179"/>
    <w:rsid w:val="00120709"/>
    <w:rsid w:val="00126EF7"/>
    <w:rsid w:val="001367A4"/>
    <w:rsid w:val="00147846"/>
    <w:rsid w:val="0015403E"/>
    <w:rsid w:val="0016510F"/>
    <w:rsid w:val="001714C5"/>
    <w:rsid w:val="00176587"/>
    <w:rsid w:val="00183031"/>
    <w:rsid w:val="00191D2F"/>
    <w:rsid w:val="00195D14"/>
    <w:rsid w:val="001A3C48"/>
    <w:rsid w:val="001D0E4B"/>
    <w:rsid w:val="001D33EF"/>
    <w:rsid w:val="001E0485"/>
    <w:rsid w:val="001F5C7C"/>
    <w:rsid w:val="001F5DD0"/>
    <w:rsid w:val="0021502E"/>
    <w:rsid w:val="00216212"/>
    <w:rsid w:val="002174CA"/>
    <w:rsid w:val="00243001"/>
    <w:rsid w:val="00245169"/>
    <w:rsid w:val="00255C04"/>
    <w:rsid w:val="002577C2"/>
    <w:rsid w:val="00261AD5"/>
    <w:rsid w:val="002630C5"/>
    <w:rsid w:val="00263FC0"/>
    <w:rsid w:val="002673E7"/>
    <w:rsid w:val="00270886"/>
    <w:rsid w:val="00275654"/>
    <w:rsid w:val="0028426E"/>
    <w:rsid w:val="002A155D"/>
    <w:rsid w:val="002A56CF"/>
    <w:rsid w:val="002B7A46"/>
    <w:rsid w:val="002C1047"/>
    <w:rsid w:val="002C3F8E"/>
    <w:rsid w:val="002C7BF3"/>
    <w:rsid w:val="002F4FDA"/>
    <w:rsid w:val="002F5A4B"/>
    <w:rsid w:val="002F7421"/>
    <w:rsid w:val="0030226F"/>
    <w:rsid w:val="00304464"/>
    <w:rsid w:val="00323A9E"/>
    <w:rsid w:val="00341723"/>
    <w:rsid w:val="00370891"/>
    <w:rsid w:val="003753E2"/>
    <w:rsid w:val="00394B83"/>
    <w:rsid w:val="003B6058"/>
    <w:rsid w:val="003C2CB3"/>
    <w:rsid w:val="003D630E"/>
    <w:rsid w:val="003E0E50"/>
    <w:rsid w:val="003F3138"/>
    <w:rsid w:val="003F3D02"/>
    <w:rsid w:val="004024F0"/>
    <w:rsid w:val="00423856"/>
    <w:rsid w:val="0043302A"/>
    <w:rsid w:val="0043563A"/>
    <w:rsid w:val="00442E3F"/>
    <w:rsid w:val="0045116D"/>
    <w:rsid w:val="00453136"/>
    <w:rsid w:val="004565E6"/>
    <w:rsid w:val="004726E8"/>
    <w:rsid w:val="00472BD7"/>
    <w:rsid w:val="004740CC"/>
    <w:rsid w:val="00494D00"/>
    <w:rsid w:val="004C4F65"/>
    <w:rsid w:val="004D47A7"/>
    <w:rsid w:val="004E3574"/>
    <w:rsid w:val="004F0EA2"/>
    <w:rsid w:val="004F30FE"/>
    <w:rsid w:val="00521094"/>
    <w:rsid w:val="00522877"/>
    <w:rsid w:val="0052299E"/>
    <w:rsid w:val="005244C2"/>
    <w:rsid w:val="00530BD4"/>
    <w:rsid w:val="00531D16"/>
    <w:rsid w:val="00537DF6"/>
    <w:rsid w:val="00546FB1"/>
    <w:rsid w:val="00563CD7"/>
    <w:rsid w:val="0056466A"/>
    <w:rsid w:val="005B4233"/>
    <w:rsid w:val="005C1FCA"/>
    <w:rsid w:val="005C7B9F"/>
    <w:rsid w:val="005D4D2A"/>
    <w:rsid w:val="005D5885"/>
    <w:rsid w:val="005E6B46"/>
    <w:rsid w:val="005F622A"/>
    <w:rsid w:val="00613801"/>
    <w:rsid w:val="00656B4D"/>
    <w:rsid w:val="0067281C"/>
    <w:rsid w:val="00672A7C"/>
    <w:rsid w:val="0067781B"/>
    <w:rsid w:val="006866C3"/>
    <w:rsid w:val="00686EC9"/>
    <w:rsid w:val="00694E0D"/>
    <w:rsid w:val="006A6366"/>
    <w:rsid w:val="006B1226"/>
    <w:rsid w:val="006C04A5"/>
    <w:rsid w:val="006D4759"/>
    <w:rsid w:val="006D50D0"/>
    <w:rsid w:val="007005DE"/>
    <w:rsid w:val="00710962"/>
    <w:rsid w:val="007237DE"/>
    <w:rsid w:val="00726EF2"/>
    <w:rsid w:val="00736D46"/>
    <w:rsid w:val="00741513"/>
    <w:rsid w:val="00743B71"/>
    <w:rsid w:val="0074737C"/>
    <w:rsid w:val="007653A3"/>
    <w:rsid w:val="007670B0"/>
    <w:rsid w:val="00780A08"/>
    <w:rsid w:val="00780ABD"/>
    <w:rsid w:val="00791C95"/>
    <w:rsid w:val="007A1A9E"/>
    <w:rsid w:val="007A2D82"/>
    <w:rsid w:val="007A57B8"/>
    <w:rsid w:val="007A6438"/>
    <w:rsid w:val="007B39D4"/>
    <w:rsid w:val="007B5C0B"/>
    <w:rsid w:val="007D260A"/>
    <w:rsid w:val="007D4CDC"/>
    <w:rsid w:val="007D582E"/>
    <w:rsid w:val="007D6D52"/>
    <w:rsid w:val="007D6E66"/>
    <w:rsid w:val="007E0B98"/>
    <w:rsid w:val="007F40D8"/>
    <w:rsid w:val="00803C28"/>
    <w:rsid w:val="008055AF"/>
    <w:rsid w:val="00827295"/>
    <w:rsid w:val="008311D8"/>
    <w:rsid w:val="008517E5"/>
    <w:rsid w:val="0085357B"/>
    <w:rsid w:val="00861F0B"/>
    <w:rsid w:val="008633D0"/>
    <w:rsid w:val="00864A40"/>
    <w:rsid w:val="00870F31"/>
    <w:rsid w:val="008849CC"/>
    <w:rsid w:val="008C5A3A"/>
    <w:rsid w:val="008D1831"/>
    <w:rsid w:val="008D2058"/>
    <w:rsid w:val="008E780D"/>
    <w:rsid w:val="009163EA"/>
    <w:rsid w:val="00923E6F"/>
    <w:rsid w:val="00925776"/>
    <w:rsid w:val="00925F49"/>
    <w:rsid w:val="009263FA"/>
    <w:rsid w:val="00927019"/>
    <w:rsid w:val="00930612"/>
    <w:rsid w:val="009340A1"/>
    <w:rsid w:val="0093588E"/>
    <w:rsid w:val="00955D07"/>
    <w:rsid w:val="00967384"/>
    <w:rsid w:val="00967D2A"/>
    <w:rsid w:val="0097723C"/>
    <w:rsid w:val="009A23BA"/>
    <w:rsid w:val="009B0810"/>
    <w:rsid w:val="009B2A3A"/>
    <w:rsid w:val="009B6974"/>
    <w:rsid w:val="009B76F0"/>
    <w:rsid w:val="009C04B7"/>
    <w:rsid w:val="009C1C39"/>
    <w:rsid w:val="009C4FC7"/>
    <w:rsid w:val="009C6CDD"/>
    <w:rsid w:val="009D1E6D"/>
    <w:rsid w:val="009E3143"/>
    <w:rsid w:val="009E40B4"/>
    <w:rsid w:val="009E6239"/>
    <w:rsid w:val="009E6F32"/>
    <w:rsid w:val="00A04E16"/>
    <w:rsid w:val="00A215F1"/>
    <w:rsid w:val="00A22ECC"/>
    <w:rsid w:val="00A44CB1"/>
    <w:rsid w:val="00A54A6B"/>
    <w:rsid w:val="00A61319"/>
    <w:rsid w:val="00A66341"/>
    <w:rsid w:val="00A7551F"/>
    <w:rsid w:val="00A75A0C"/>
    <w:rsid w:val="00A859EC"/>
    <w:rsid w:val="00AA320A"/>
    <w:rsid w:val="00AA32F7"/>
    <w:rsid w:val="00AB2D09"/>
    <w:rsid w:val="00AB3135"/>
    <w:rsid w:val="00AC051F"/>
    <w:rsid w:val="00AC40C3"/>
    <w:rsid w:val="00AD38EE"/>
    <w:rsid w:val="00AD66FB"/>
    <w:rsid w:val="00AE4BAD"/>
    <w:rsid w:val="00AE4E4E"/>
    <w:rsid w:val="00AF3B9D"/>
    <w:rsid w:val="00AF430D"/>
    <w:rsid w:val="00B02F7D"/>
    <w:rsid w:val="00B037FC"/>
    <w:rsid w:val="00B12CF4"/>
    <w:rsid w:val="00B317C8"/>
    <w:rsid w:val="00B34ABF"/>
    <w:rsid w:val="00B50AFA"/>
    <w:rsid w:val="00B512C4"/>
    <w:rsid w:val="00B53D88"/>
    <w:rsid w:val="00B56D92"/>
    <w:rsid w:val="00B61DEB"/>
    <w:rsid w:val="00B626F5"/>
    <w:rsid w:val="00B712B7"/>
    <w:rsid w:val="00B92111"/>
    <w:rsid w:val="00BA7CAA"/>
    <w:rsid w:val="00BB0C2B"/>
    <w:rsid w:val="00BB192C"/>
    <w:rsid w:val="00BB303D"/>
    <w:rsid w:val="00BC7931"/>
    <w:rsid w:val="00BD2349"/>
    <w:rsid w:val="00BD5530"/>
    <w:rsid w:val="00BE1299"/>
    <w:rsid w:val="00BE6FA0"/>
    <w:rsid w:val="00C00F03"/>
    <w:rsid w:val="00C033DF"/>
    <w:rsid w:val="00C13821"/>
    <w:rsid w:val="00C30D12"/>
    <w:rsid w:val="00C32096"/>
    <w:rsid w:val="00C36F7E"/>
    <w:rsid w:val="00C37833"/>
    <w:rsid w:val="00C37F8D"/>
    <w:rsid w:val="00C42A73"/>
    <w:rsid w:val="00C46A84"/>
    <w:rsid w:val="00C53EDE"/>
    <w:rsid w:val="00C61847"/>
    <w:rsid w:val="00C623DA"/>
    <w:rsid w:val="00C75A01"/>
    <w:rsid w:val="00C77C68"/>
    <w:rsid w:val="00C85B3C"/>
    <w:rsid w:val="00C86CD1"/>
    <w:rsid w:val="00C955E2"/>
    <w:rsid w:val="00CB4247"/>
    <w:rsid w:val="00CB7403"/>
    <w:rsid w:val="00CC04DD"/>
    <w:rsid w:val="00CC0E17"/>
    <w:rsid w:val="00CC1F18"/>
    <w:rsid w:val="00CC46A8"/>
    <w:rsid w:val="00CD2E9A"/>
    <w:rsid w:val="00CF27ED"/>
    <w:rsid w:val="00CF7690"/>
    <w:rsid w:val="00CF7C67"/>
    <w:rsid w:val="00D10E95"/>
    <w:rsid w:val="00D25A76"/>
    <w:rsid w:val="00D37D50"/>
    <w:rsid w:val="00D40AE5"/>
    <w:rsid w:val="00D4494E"/>
    <w:rsid w:val="00D44AB5"/>
    <w:rsid w:val="00D56A5A"/>
    <w:rsid w:val="00D662A6"/>
    <w:rsid w:val="00D7053D"/>
    <w:rsid w:val="00D70639"/>
    <w:rsid w:val="00D7782E"/>
    <w:rsid w:val="00D8568F"/>
    <w:rsid w:val="00D85D22"/>
    <w:rsid w:val="00D86BDE"/>
    <w:rsid w:val="00D95326"/>
    <w:rsid w:val="00DA262E"/>
    <w:rsid w:val="00DB2676"/>
    <w:rsid w:val="00DB4776"/>
    <w:rsid w:val="00DB5C44"/>
    <w:rsid w:val="00DC2200"/>
    <w:rsid w:val="00DD23D4"/>
    <w:rsid w:val="00DF07EF"/>
    <w:rsid w:val="00E22FB8"/>
    <w:rsid w:val="00E376EC"/>
    <w:rsid w:val="00E42AF9"/>
    <w:rsid w:val="00E43C4D"/>
    <w:rsid w:val="00E64509"/>
    <w:rsid w:val="00E65818"/>
    <w:rsid w:val="00E662E4"/>
    <w:rsid w:val="00E67792"/>
    <w:rsid w:val="00E6786D"/>
    <w:rsid w:val="00E82A6F"/>
    <w:rsid w:val="00E91AC2"/>
    <w:rsid w:val="00E939E5"/>
    <w:rsid w:val="00E946F9"/>
    <w:rsid w:val="00E96775"/>
    <w:rsid w:val="00EA24A6"/>
    <w:rsid w:val="00EB6525"/>
    <w:rsid w:val="00EB72BB"/>
    <w:rsid w:val="00ED7763"/>
    <w:rsid w:val="00EE781C"/>
    <w:rsid w:val="00EF0C6F"/>
    <w:rsid w:val="00F03844"/>
    <w:rsid w:val="00F12C46"/>
    <w:rsid w:val="00F14264"/>
    <w:rsid w:val="00F22BE1"/>
    <w:rsid w:val="00F312DC"/>
    <w:rsid w:val="00F35C44"/>
    <w:rsid w:val="00F60C55"/>
    <w:rsid w:val="00F6449E"/>
    <w:rsid w:val="00F74ECC"/>
    <w:rsid w:val="00F76331"/>
    <w:rsid w:val="00F8313C"/>
    <w:rsid w:val="00F83B08"/>
    <w:rsid w:val="00F842AB"/>
    <w:rsid w:val="00F97D01"/>
    <w:rsid w:val="00FB0FF8"/>
    <w:rsid w:val="00FE672D"/>
    <w:rsid w:val="00FF0E28"/>
    <w:rsid w:val="1E1DF4CA"/>
    <w:rsid w:val="31292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31"/>
    <w:rPr>
      <w:sz w:val="20"/>
      <w:szCs w:val="20"/>
    </w:rPr>
  </w:style>
  <w:style w:type="character" w:styleId="FootnoteReference">
    <w:name w:val="footnote reference"/>
    <w:basedOn w:val="DefaultParagraphFont"/>
    <w:uiPriority w:val="99"/>
    <w:semiHidden/>
    <w:unhideWhenUsed/>
    <w:rsid w:val="008D1831"/>
    <w:rPr>
      <w:vertAlign w:val="superscript"/>
    </w:rPr>
  </w:style>
  <w:style w:type="character" w:styleId="CommentReference">
    <w:name w:val="annotation reference"/>
    <w:basedOn w:val="DefaultParagraphFont"/>
    <w:uiPriority w:val="99"/>
    <w:semiHidden/>
    <w:unhideWhenUsed/>
    <w:rsid w:val="00741513"/>
    <w:rPr>
      <w:sz w:val="16"/>
      <w:szCs w:val="16"/>
    </w:rPr>
  </w:style>
  <w:style w:type="paragraph" w:styleId="CommentText">
    <w:name w:val="annotation text"/>
    <w:basedOn w:val="Normal"/>
    <w:link w:val="CommentTextChar"/>
    <w:uiPriority w:val="99"/>
    <w:unhideWhenUsed/>
    <w:rsid w:val="00741513"/>
    <w:pPr>
      <w:spacing w:line="240" w:lineRule="auto"/>
    </w:pPr>
    <w:rPr>
      <w:sz w:val="20"/>
      <w:szCs w:val="20"/>
    </w:rPr>
  </w:style>
  <w:style w:type="character" w:customStyle="1" w:styleId="CommentTextChar">
    <w:name w:val="Comment Text Char"/>
    <w:basedOn w:val="DefaultParagraphFont"/>
    <w:link w:val="CommentText"/>
    <w:uiPriority w:val="99"/>
    <w:rsid w:val="00741513"/>
    <w:rPr>
      <w:sz w:val="20"/>
      <w:szCs w:val="20"/>
    </w:rPr>
  </w:style>
  <w:style w:type="paragraph" w:styleId="CommentSubject">
    <w:name w:val="annotation subject"/>
    <w:basedOn w:val="CommentText"/>
    <w:next w:val="CommentText"/>
    <w:link w:val="CommentSubjectChar"/>
    <w:uiPriority w:val="99"/>
    <w:semiHidden/>
    <w:unhideWhenUsed/>
    <w:rsid w:val="00741513"/>
    <w:rPr>
      <w:b/>
      <w:bCs/>
    </w:rPr>
  </w:style>
  <w:style w:type="character" w:customStyle="1" w:styleId="CommentSubjectChar">
    <w:name w:val="Comment Subject Char"/>
    <w:basedOn w:val="CommentTextChar"/>
    <w:link w:val="CommentSubject"/>
    <w:uiPriority w:val="99"/>
    <w:semiHidden/>
    <w:rsid w:val="00741513"/>
    <w:rPr>
      <w:b/>
      <w:bCs/>
      <w:sz w:val="20"/>
      <w:szCs w:val="20"/>
    </w:rPr>
  </w:style>
  <w:style w:type="paragraph" w:styleId="BalloonText">
    <w:name w:val="Balloon Text"/>
    <w:basedOn w:val="Normal"/>
    <w:link w:val="BalloonTextChar"/>
    <w:uiPriority w:val="99"/>
    <w:semiHidden/>
    <w:unhideWhenUsed/>
    <w:rsid w:val="0074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13"/>
    <w:rPr>
      <w:rFonts w:ascii="Segoe UI" w:hAnsi="Segoe UI" w:cs="Segoe UI"/>
      <w:sz w:val="18"/>
      <w:szCs w:val="18"/>
    </w:rPr>
  </w:style>
  <w:style w:type="paragraph" w:styleId="Header">
    <w:name w:val="header"/>
    <w:basedOn w:val="Normal"/>
    <w:link w:val="HeaderChar"/>
    <w:uiPriority w:val="99"/>
    <w:unhideWhenUsed/>
    <w:rsid w:val="0092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6F"/>
  </w:style>
  <w:style w:type="paragraph" w:styleId="Footer">
    <w:name w:val="footer"/>
    <w:basedOn w:val="Normal"/>
    <w:link w:val="FooterChar"/>
    <w:uiPriority w:val="99"/>
    <w:unhideWhenUsed/>
    <w:rsid w:val="0092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6F"/>
  </w:style>
  <w:style w:type="paragraph" w:styleId="ListParagraph">
    <w:name w:val="List Paragraph"/>
    <w:basedOn w:val="Normal"/>
    <w:uiPriority w:val="34"/>
    <w:qFormat/>
    <w:rsid w:val="002577C2"/>
    <w:pPr>
      <w:ind w:left="720"/>
      <w:contextualSpacing/>
    </w:pPr>
  </w:style>
  <w:style w:type="paragraph" w:styleId="NormalWeb">
    <w:name w:val="Normal (Web)"/>
    <w:basedOn w:val="Normal"/>
    <w:uiPriority w:val="99"/>
    <w:semiHidden/>
    <w:unhideWhenUsed/>
    <w:rsid w:val="00AC051F"/>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686E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7ED"/>
    <w:rPr>
      <w:color w:val="0563C1" w:themeColor="hyperlink"/>
      <w:u w:val="single"/>
    </w:rPr>
  </w:style>
  <w:style w:type="paragraph" w:styleId="Revision">
    <w:name w:val="Revision"/>
    <w:hidden/>
    <w:uiPriority w:val="99"/>
    <w:semiHidden/>
    <w:rsid w:val="00F14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147321">
      <w:bodyDiv w:val="1"/>
      <w:marLeft w:val="0"/>
      <w:marRight w:val="0"/>
      <w:marTop w:val="0"/>
      <w:marBottom w:val="0"/>
      <w:divBdr>
        <w:top w:val="none" w:sz="0" w:space="0" w:color="auto"/>
        <w:left w:val="none" w:sz="0" w:space="0" w:color="auto"/>
        <w:bottom w:val="none" w:sz="0" w:space="0" w:color="auto"/>
        <w:right w:val="none" w:sz="0" w:space="0" w:color="auto"/>
      </w:divBdr>
    </w:div>
    <w:div w:id="647054397">
      <w:bodyDiv w:val="1"/>
      <w:marLeft w:val="0"/>
      <w:marRight w:val="0"/>
      <w:marTop w:val="0"/>
      <w:marBottom w:val="0"/>
      <w:divBdr>
        <w:top w:val="none" w:sz="0" w:space="0" w:color="auto"/>
        <w:left w:val="none" w:sz="0" w:space="0" w:color="auto"/>
        <w:bottom w:val="none" w:sz="0" w:space="0" w:color="auto"/>
        <w:right w:val="none" w:sz="0" w:space="0" w:color="auto"/>
      </w:divBdr>
    </w:div>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president@cirpa-acpri.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715E5F6FCB2469ADF484AD2095E18" ma:contentTypeVersion="12" ma:contentTypeDescription="Create a new document." ma:contentTypeScope="" ma:versionID="d652ca6f7f5ad1c17f87366f3b149a8e">
  <xsd:schema xmlns:xsd="http://www.w3.org/2001/XMLSchema" xmlns:xs="http://www.w3.org/2001/XMLSchema" xmlns:p="http://schemas.microsoft.com/office/2006/metadata/properties" xmlns:ns2="cc0aa567-cf79-488c-ba13-c6a2c1f647d5" targetNamespace="http://schemas.microsoft.com/office/2006/metadata/properties" ma:root="true" ma:fieldsID="a154a123864f09b83e91342db04dff8e" ns2:_="">
    <xsd:import namespace="cc0aa567-cf79-488c-ba13-c6a2c1f64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aa567-cf79-488c-ba13-c6a2c1f6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07455-13A5-4F6B-B71B-8C6BDE26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aa567-cf79-488c-ba13-c6a2c1f6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230C7-BB8A-49DD-A15C-C7CEE44A5C3B}">
  <ds:schemaRefs>
    <ds:schemaRef ds:uri="http://schemas.openxmlformats.org/officeDocument/2006/bibliography"/>
  </ds:schemaRefs>
</ds:datastoreItem>
</file>

<file path=customXml/itemProps3.xml><?xml version="1.0" encoding="utf-8"?>
<ds:datastoreItem xmlns:ds="http://schemas.openxmlformats.org/officeDocument/2006/customXml" ds:itemID="{2011C7D0-9F78-46E1-B5AE-9CB521E3FD97}">
  <ds:schemaRefs>
    <ds:schemaRef ds:uri="http://schemas.microsoft.com/sharepoint/v3/contenttype/forms"/>
  </ds:schemaRefs>
</ds:datastoreItem>
</file>

<file path=customXml/itemProps4.xml><?xml version="1.0" encoding="utf-8"?>
<ds:datastoreItem xmlns:ds="http://schemas.openxmlformats.org/officeDocument/2006/customXml" ds:itemID="{642D915B-0C0F-4277-95C6-9239281CA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Isabelle Cormier</cp:lastModifiedBy>
  <cp:revision>2</cp:revision>
  <cp:lastPrinted>2020-03-03T16:37:00Z</cp:lastPrinted>
  <dcterms:created xsi:type="dcterms:W3CDTF">2024-04-15T19:25:00Z</dcterms:created>
  <dcterms:modified xsi:type="dcterms:W3CDTF">2024-04-15T19:25:00Z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0x010100639715E5F6FCB2469ADF484AD2095E18</vt:lpwstr>
  </property>
</Properties>
</file>